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6D" w:rsidRPr="00A01363" w:rsidRDefault="00C1456D" w:rsidP="00C1456D">
      <w:pPr>
        <w:pStyle w:val="ConsPlusNormal"/>
        <w:widowControl/>
        <w:tabs>
          <w:tab w:val="left" w:pos="360"/>
        </w:tabs>
        <w:ind w:firstLine="0"/>
        <w:jc w:val="right"/>
        <w:rPr>
          <w:rFonts w:ascii="PT Astra Serif" w:hAnsi="PT Astra Serif"/>
          <w:bCs/>
          <w:sz w:val="24"/>
          <w:szCs w:val="24"/>
        </w:rPr>
      </w:pPr>
      <w:r w:rsidRPr="00A01363">
        <w:rPr>
          <w:rFonts w:ascii="PT Astra Serif" w:hAnsi="PT Astra Serif"/>
          <w:bCs/>
          <w:sz w:val="24"/>
          <w:szCs w:val="24"/>
        </w:rPr>
        <w:t>Приложение 1</w:t>
      </w:r>
    </w:p>
    <w:p w:rsidR="00C1456D" w:rsidRPr="00A01363" w:rsidRDefault="00C1456D" w:rsidP="00C1456D">
      <w:pPr>
        <w:pStyle w:val="ConsPlusNormal"/>
        <w:widowControl/>
        <w:tabs>
          <w:tab w:val="left" w:pos="360"/>
        </w:tabs>
        <w:ind w:firstLine="0"/>
        <w:jc w:val="right"/>
        <w:rPr>
          <w:rFonts w:ascii="PT Astra Serif" w:hAnsi="PT Astra Serif"/>
          <w:b/>
          <w:bCs/>
          <w:sz w:val="24"/>
          <w:szCs w:val="24"/>
        </w:rPr>
      </w:pPr>
      <w:r w:rsidRPr="00A01363">
        <w:rPr>
          <w:rFonts w:ascii="PT Astra Serif" w:hAnsi="PT Astra Serif"/>
          <w:color w:val="000000"/>
          <w:sz w:val="24"/>
          <w:szCs w:val="24"/>
        </w:rPr>
        <w:t>к извещению об осуществлении закупки</w:t>
      </w:r>
    </w:p>
    <w:p w:rsidR="00C1456D" w:rsidRPr="00A01363" w:rsidRDefault="00C1456D" w:rsidP="00C1456D">
      <w:pPr>
        <w:suppressAutoHyphens w:val="0"/>
        <w:autoSpaceDE w:val="0"/>
        <w:autoSpaceDN w:val="0"/>
        <w:adjustRightInd w:val="0"/>
        <w:spacing w:after="0"/>
        <w:jc w:val="center"/>
        <w:rPr>
          <w:rFonts w:ascii="PT Astra Serif" w:hAnsi="PT Astra Serif"/>
          <w:b/>
          <w:bCs/>
          <w:color w:val="000000"/>
        </w:rPr>
      </w:pPr>
    </w:p>
    <w:p w:rsidR="00C1456D" w:rsidRPr="00373089" w:rsidRDefault="00442528" w:rsidP="009A3ED8">
      <w:pPr>
        <w:suppressAutoHyphens w:val="0"/>
        <w:autoSpaceDE w:val="0"/>
        <w:autoSpaceDN w:val="0"/>
        <w:adjustRightInd w:val="0"/>
        <w:spacing w:after="0"/>
        <w:jc w:val="center"/>
        <w:rPr>
          <w:rFonts w:ascii="PT Astra Serif" w:hAnsi="PT Astra Serif"/>
          <w:b/>
          <w:bCs/>
          <w:color w:val="000000"/>
        </w:rPr>
      </w:pPr>
      <w:r w:rsidRPr="00373089">
        <w:rPr>
          <w:rFonts w:ascii="PT Astra Serif" w:hAnsi="PT Astra Serif"/>
          <w:b/>
          <w:bCs/>
          <w:color w:val="000000"/>
        </w:rPr>
        <w:t>Описание объекта закупки (</w:t>
      </w:r>
      <w:r w:rsidR="00C52316" w:rsidRPr="00373089">
        <w:rPr>
          <w:rFonts w:ascii="PT Astra Serif" w:hAnsi="PT Astra Serif"/>
          <w:b/>
          <w:bCs/>
          <w:color w:val="000000"/>
        </w:rPr>
        <w:t>Техническое задание</w:t>
      </w:r>
      <w:r w:rsidRPr="00373089">
        <w:rPr>
          <w:rFonts w:ascii="PT Astra Serif" w:hAnsi="PT Astra Serif"/>
          <w:b/>
          <w:bCs/>
          <w:color w:val="000000"/>
        </w:rPr>
        <w:t>)</w:t>
      </w:r>
    </w:p>
    <w:p w:rsidR="00D6443A" w:rsidRPr="00D6443A" w:rsidRDefault="00180925" w:rsidP="00D6443A">
      <w:pPr>
        <w:suppressAutoHyphens w:val="0"/>
        <w:autoSpaceDE w:val="0"/>
        <w:autoSpaceDN w:val="0"/>
        <w:adjustRightInd w:val="0"/>
        <w:spacing w:after="0"/>
        <w:ind w:left="567" w:right="-1"/>
        <w:jc w:val="center"/>
        <w:rPr>
          <w:rFonts w:ascii="PT Astra Serif" w:hAnsi="PT Astra Serif"/>
          <w:b/>
          <w:bCs/>
          <w:kern w:val="2"/>
          <w:u w:val="single"/>
        </w:rPr>
      </w:pPr>
      <w:r w:rsidRPr="00D6443A">
        <w:rPr>
          <w:rFonts w:ascii="PT Astra Serif" w:hAnsi="PT Astra Serif"/>
          <w:b/>
        </w:rPr>
        <w:t xml:space="preserve">на </w:t>
      </w:r>
      <w:r w:rsidR="00D6443A" w:rsidRPr="00D6443A">
        <w:rPr>
          <w:rFonts w:ascii="PT Astra Serif" w:hAnsi="PT Astra Serif"/>
          <w:b/>
          <w:bCs/>
        </w:rPr>
        <w:t xml:space="preserve">выполнение работ по благоустройству территории в районе МБОУ «Средняя общеобразовательная школа №2» в городе </w:t>
      </w:r>
      <w:proofErr w:type="spellStart"/>
      <w:r w:rsidR="00D6443A" w:rsidRPr="00D6443A">
        <w:rPr>
          <w:rFonts w:ascii="PT Astra Serif" w:hAnsi="PT Astra Serif"/>
          <w:b/>
          <w:bCs/>
        </w:rPr>
        <w:t>Югорске</w:t>
      </w:r>
      <w:proofErr w:type="spellEnd"/>
      <w:r w:rsidR="00D6443A" w:rsidRPr="00D6443A">
        <w:rPr>
          <w:rFonts w:ascii="PT Astra Serif" w:hAnsi="PT Astra Serif"/>
          <w:b/>
          <w:bCs/>
          <w:kern w:val="2"/>
          <w:u w:val="single"/>
        </w:rPr>
        <w:t xml:space="preserve"> </w:t>
      </w:r>
    </w:p>
    <w:p w:rsidR="00180925" w:rsidRPr="001E6F51" w:rsidRDefault="00180925" w:rsidP="001E6F51">
      <w:pPr>
        <w:tabs>
          <w:tab w:val="num" w:pos="567"/>
        </w:tabs>
        <w:suppressAutoHyphens w:val="0"/>
        <w:autoSpaceDE w:val="0"/>
        <w:autoSpaceDN w:val="0"/>
        <w:adjustRightInd w:val="0"/>
        <w:spacing w:after="0"/>
        <w:ind w:right="-1"/>
        <w:rPr>
          <w:rFonts w:ascii="PT Astra Serif" w:hAnsi="PT Astra Serif"/>
        </w:rPr>
      </w:pPr>
      <w:r w:rsidRPr="001E6F51">
        <w:rPr>
          <w:rFonts w:ascii="PT Astra Serif" w:hAnsi="PT Astra Serif"/>
          <w:b/>
          <w:bCs/>
          <w:kern w:val="2"/>
          <w:u w:val="single"/>
        </w:rPr>
        <w:t>Место выполнения работ</w:t>
      </w:r>
      <w:r w:rsidRPr="001E6F51">
        <w:rPr>
          <w:rFonts w:ascii="PT Astra Serif" w:hAnsi="PT Astra Serif"/>
          <w:bCs/>
          <w:kern w:val="2"/>
        </w:rPr>
        <w:t>:</w:t>
      </w:r>
      <w:r w:rsidRPr="001E6F51">
        <w:rPr>
          <w:rFonts w:ascii="PT Astra Serif" w:hAnsi="PT Astra Serif"/>
          <w:kern w:val="2"/>
        </w:rPr>
        <w:t xml:space="preserve"> </w:t>
      </w:r>
      <w:r w:rsidR="00C41162" w:rsidRPr="001E6F51">
        <w:rPr>
          <w:rFonts w:ascii="PT Astra Serif" w:hAnsi="PT Astra Serif"/>
        </w:rPr>
        <w:t xml:space="preserve">Ханты-Мансийский автономный округ-Югра, г. </w:t>
      </w:r>
      <w:proofErr w:type="spellStart"/>
      <w:r w:rsidR="00C41162" w:rsidRPr="001E6F51">
        <w:rPr>
          <w:rFonts w:ascii="PT Astra Serif" w:hAnsi="PT Astra Serif"/>
        </w:rPr>
        <w:t>Югорск</w:t>
      </w:r>
      <w:proofErr w:type="spellEnd"/>
      <w:r w:rsidR="00C41162" w:rsidRPr="001E6F51">
        <w:rPr>
          <w:rFonts w:ascii="PT Astra Serif" w:hAnsi="PT Astra Serif"/>
        </w:rPr>
        <w:t xml:space="preserve">, ул. </w:t>
      </w:r>
      <w:r w:rsidR="00D6443A" w:rsidRPr="001E6F51">
        <w:rPr>
          <w:rFonts w:ascii="PT Astra Serif" w:hAnsi="PT Astra Serif"/>
        </w:rPr>
        <w:t>Мира,85</w:t>
      </w:r>
      <w:r w:rsidRPr="001E6F51">
        <w:rPr>
          <w:rFonts w:ascii="PT Astra Serif" w:hAnsi="PT Astra Serif"/>
        </w:rPr>
        <w:t>.</w:t>
      </w:r>
    </w:p>
    <w:p w:rsidR="00180925" w:rsidRPr="001E6F51" w:rsidRDefault="00180925" w:rsidP="001E6F51">
      <w:pPr>
        <w:suppressAutoHyphens w:val="0"/>
        <w:autoSpaceDE w:val="0"/>
        <w:autoSpaceDN w:val="0"/>
        <w:adjustRightInd w:val="0"/>
        <w:spacing w:after="0"/>
        <w:rPr>
          <w:rFonts w:ascii="PT Astra Serif" w:hAnsi="PT Astra Serif"/>
          <w:b/>
          <w:kern w:val="2"/>
          <w:u w:val="single"/>
        </w:rPr>
      </w:pPr>
      <w:r w:rsidRPr="001E6F51">
        <w:rPr>
          <w:rFonts w:ascii="PT Astra Serif" w:hAnsi="PT Astra Serif"/>
          <w:b/>
          <w:kern w:val="2"/>
          <w:u w:val="single"/>
        </w:rPr>
        <w:t>Срок выполнения работ:</w:t>
      </w:r>
    </w:p>
    <w:p w:rsidR="00106489" w:rsidRPr="001E6F51" w:rsidRDefault="00106489" w:rsidP="001E6F51">
      <w:pPr>
        <w:shd w:val="clear" w:color="auto" w:fill="FFFFFF"/>
        <w:tabs>
          <w:tab w:val="left" w:pos="6180"/>
        </w:tabs>
        <w:spacing w:after="0"/>
        <w:ind w:left="15"/>
        <w:rPr>
          <w:rFonts w:ascii="PT Astra Serif" w:hAnsi="PT Astra Serif"/>
          <w:kern w:val="2"/>
        </w:rPr>
      </w:pPr>
      <w:r w:rsidRPr="001E6F51">
        <w:rPr>
          <w:rFonts w:ascii="PT Astra Serif" w:hAnsi="PT Astra Serif"/>
          <w:kern w:val="2"/>
        </w:rPr>
        <w:t xml:space="preserve">- начало: </w:t>
      </w:r>
      <w:proofErr w:type="gramStart"/>
      <w:r w:rsidRPr="001E6F51">
        <w:rPr>
          <w:rFonts w:ascii="PT Astra Serif" w:hAnsi="PT Astra Serif"/>
          <w:kern w:val="2"/>
        </w:rPr>
        <w:t>с даты заключения</w:t>
      </w:r>
      <w:proofErr w:type="gramEnd"/>
      <w:r w:rsidRPr="001E6F51">
        <w:rPr>
          <w:rFonts w:ascii="PT Astra Serif" w:hAnsi="PT Astra Serif"/>
          <w:kern w:val="2"/>
        </w:rPr>
        <w:t xml:space="preserve"> муниципального контракта;</w:t>
      </w:r>
    </w:p>
    <w:p w:rsidR="00106489" w:rsidRPr="001E6F51" w:rsidRDefault="00106489" w:rsidP="001E6F51">
      <w:pPr>
        <w:shd w:val="clear" w:color="auto" w:fill="FFFFFF"/>
        <w:tabs>
          <w:tab w:val="left" w:pos="6180"/>
        </w:tabs>
        <w:spacing w:after="0"/>
        <w:ind w:left="15"/>
        <w:rPr>
          <w:rFonts w:ascii="PT Astra Serif" w:hAnsi="PT Astra Serif"/>
          <w:kern w:val="2"/>
        </w:rPr>
      </w:pPr>
      <w:r w:rsidRPr="001E6F51">
        <w:rPr>
          <w:rFonts w:ascii="PT Astra Serif" w:hAnsi="PT Astra Serif"/>
          <w:kern w:val="2"/>
        </w:rPr>
        <w:t xml:space="preserve">- окончание: </w:t>
      </w:r>
      <w:r w:rsidR="006E0F4E">
        <w:rPr>
          <w:rFonts w:ascii="PT Astra Serif" w:hAnsi="PT Astra Serif"/>
          <w:kern w:val="2"/>
        </w:rPr>
        <w:t>2</w:t>
      </w:r>
      <w:r w:rsidR="00D6443A" w:rsidRPr="001E6F51">
        <w:rPr>
          <w:rFonts w:ascii="PT Astra Serif" w:hAnsi="PT Astra Serif"/>
          <w:kern w:val="2"/>
        </w:rPr>
        <w:t>0</w:t>
      </w:r>
      <w:r w:rsidR="003C0D4B" w:rsidRPr="001E6F51">
        <w:rPr>
          <w:rFonts w:ascii="PT Astra Serif" w:hAnsi="PT Astra Serif"/>
          <w:kern w:val="2"/>
        </w:rPr>
        <w:t xml:space="preserve"> сентября</w:t>
      </w:r>
      <w:r w:rsidR="00D6443A" w:rsidRPr="001E6F51">
        <w:rPr>
          <w:rFonts w:ascii="PT Astra Serif" w:hAnsi="PT Astra Serif"/>
          <w:kern w:val="2"/>
        </w:rPr>
        <w:t xml:space="preserve"> 2024</w:t>
      </w:r>
      <w:r w:rsidRPr="001E6F51">
        <w:rPr>
          <w:rFonts w:ascii="PT Astra Serif" w:hAnsi="PT Astra Serif"/>
          <w:kern w:val="2"/>
        </w:rPr>
        <w:t xml:space="preserve"> года. </w:t>
      </w:r>
    </w:p>
    <w:p w:rsidR="00106489" w:rsidRPr="001E6F51" w:rsidRDefault="00106489" w:rsidP="001E6F51">
      <w:pPr>
        <w:shd w:val="clear" w:color="auto" w:fill="FFFFFF"/>
        <w:tabs>
          <w:tab w:val="left" w:pos="6180"/>
        </w:tabs>
        <w:spacing w:after="0"/>
        <w:ind w:left="15"/>
        <w:rPr>
          <w:rFonts w:ascii="PT Astra Serif" w:hAnsi="PT Astra Serif"/>
          <w:kern w:val="2"/>
        </w:rPr>
      </w:pPr>
      <w:r w:rsidRPr="001E6F51">
        <w:rPr>
          <w:rFonts w:ascii="PT Astra Serif" w:hAnsi="PT Astra Serif"/>
          <w:kern w:val="2"/>
        </w:rPr>
        <w:t xml:space="preserve">Срок исполнения контракта: </w:t>
      </w:r>
      <w:proofErr w:type="gramStart"/>
      <w:r w:rsidRPr="001E6F51">
        <w:rPr>
          <w:rFonts w:ascii="PT Astra Serif" w:hAnsi="PT Astra Serif"/>
          <w:kern w:val="2"/>
        </w:rPr>
        <w:t>с даты заключения</w:t>
      </w:r>
      <w:proofErr w:type="gramEnd"/>
      <w:r w:rsidRPr="001E6F51">
        <w:rPr>
          <w:rFonts w:ascii="PT Astra Serif" w:hAnsi="PT Astra Serif"/>
          <w:kern w:val="2"/>
        </w:rPr>
        <w:t xml:space="preserve"> муниципального контракта по </w:t>
      </w:r>
      <w:r w:rsidR="006E0F4E">
        <w:rPr>
          <w:rFonts w:ascii="PT Astra Serif" w:hAnsi="PT Astra Serif"/>
          <w:kern w:val="2"/>
        </w:rPr>
        <w:t>29</w:t>
      </w:r>
      <w:r w:rsidR="00D6443A" w:rsidRPr="001E6F51">
        <w:rPr>
          <w:rFonts w:ascii="PT Astra Serif" w:hAnsi="PT Astra Serif"/>
          <w:kern w:val="2"/>
        </w:rPr>
        <w:t>.10.2024</w:t>
      </w:r>
      <w:r w:rsidRPr="001E6F51">
        <w:rPr>
          <w:rFonts w:ascii="PT Astra Serif" w:hAnsi="PT Astra Serif"/>
          <w:kern w:val="2"/>
        </w:rPr>
        <w:t xml:space="preserve">. </w:t>
      </w:r>
    </w:p>
    <w:p w:rsidR="00FA0A54" w:rsidRPr="001E6F51" w:rsidRDefault="00FC651F" w:rsidP="001E6F51">
      <w:pPr>
        <w:shd w:val="clear" w:color="auto" w:fill="FFFFFF"/>
        <w:tabs>
          <w:tab w:val="left" w:pos="6180"/>
        </w:tabs>
        <w:spacing w:after="0"/>
        <w:ind w:left="15"/>
        <w:rPr>
          <w:rFonts w:ascii="PT Astra Serif" w:hAnsi="PT Astra Serif"/>
          <w:bCs/>
          <w:kern w:val="2"/>
        </w:rPr>
      </w:pPr>
      <w:r w:rsidRPr="001E6F51">
        <w:rPr>
          <w:rFonts w:ascii="PT Astra Serif" w:hAnsi="PT Astra Serif"/>
          <w:bCs/>
        </w:rPr>
        <w:t xml:space="preserve">В цену контракта включены: </w:t>
      </w:r>
      <w:r w:rsidR="00FA0A54" w:rsidRPr="001E6F51">
        <w:rPr>
          <w:rFonts w:ascii="PT Astra Serif" w:hAnsi="PT Astra Serif"/>
          <w:bCs/>
          <w:kern w:val="2"/>
        </w:rPr>
        <w:t xml:space="preserve">затраты на весь перечень работ в полном объеме, стоимость материалов, </w:t>
      </w:r>
      <w:r w:rsidR="00D6443A" w:rsidRPr="001E6F51">
        <w:rPr>
          <w:rFonts w:ascii="PT Astra Serif" w:hAnsi="PT Astra Serif"/>
          <w:bCs/>
          <w:kern w:val="2"/>
        </w:rPr>
        <w:t xml:space="preserve">оборудования, </w:t>
      </w:r>
      <w:r w:rsidR="00FA0A54" w:rsidRPr="001E6F51">
        <w:rPr>
          <w:rFonts w:ascii="PT Astra Serif" w:hAnsi="PT Astra Serif"/>
          <w:bCs/>
          <w:kern w:val="2"/>
        </w:rPr>
        <w:t>транспортные расходы, затраты механизмов,</w:t>
      </w:r>
      <w:r w:rsidR="00791D74">
        <w:rPr>
          <w:rFonts w:ascii="PT Astra Serif" w:hAnsi="PT Astra Serif"/>
          <w:bCs/>
          <w:kern w:val="2"/>
        </w:rPr>
        <w:t xml:space="preserve"> затраты на утилизацию мусора</w:t>
      </w:r>
      <w:r w:rsidR="00FA0A54" w:rsidRPr="001E6F51">
        <w:rPr>
          <w:rFonts w:ascii="PT Astra Serif" w:hAnsi="PT Astra Serif"/>
          <w:bCs/>
          <w:kern w:val="2"/>
        </w:rPr>
        <w:t xml:space="preserve">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FA0A54" w:rsidRPr="001E6F51" w:rsidRDefault="00FA0A54" w:rsidP="001E6F51">
      <w:pPr>
        <w:shd w:val="clear" w:color="auto" w:fill="FFFFFF"/>
        <w:tabs>
          <w:tab w:val="left" w:pos="6180"/>
        </w:tabs>
        <w:spacing w:after="0"/>
        <w:ind w:left="15"/>
        <w:rPr>
          <w:rFonts w:ascii="PT Astra Serif" w:hAnsi="PT Astra Serif"/>
        </w:rPr>
      </w:pPr>
      <w:r w:rsidRPr="001E6F51">
        <w:rPr>
          <w:rFonts w:ascii="PT Astra Serif" w:hAnsi="PT Astra Serif"/>
          <w:b/>
          <w:bCs/>
          <w:u w:val="single"/>
        </w:rPr>
        <w:t xml:space="preserve"> Объем выполняемых работ</w:t>
      </w:r>
      <w:r w:rsidRPr="001E6F51">
        <w:rPr>
          <w:rFonts w:ascii="PT Astra Serif" w:hAnsi="PT Astra Serif"/>
          <w:b/>
          <w:bCs/>
        </w:rPr>
        <w:t>:</w:t>
      </w:r>
    </w:p>
    <w:p w:rsidR="00FA0A54" w:rsidRPr="001E6F51" w:rsidRDefault="00FA0A54" w:rsidP="001E6F51">
      <w:pPr>
        <w:spacing w:after="0"/>
        <w:rPr>
          <w:rFonts w:ascii="PT Astra Serif" w:hAnsi="PT Astra Serif"/>
        </w:rPr>
      </w:pPr>
      <w:r w:rsidRPr="001E6F51">
        <w:rPr>
          <w:rFonts w:ascii="PT Astra Serif" w:hAnsi="PT Astra Serif"/>
        </w:rPr>
        <w:t>Проектно-сметная документация (Приложение к техническому заданию)</w:t>
      </w:r>
      <w:r w:rsidRPr="001E6F51">
        <w:rPr>
          <w:rFonts w:ascii="PT Astra Serif" w:hAnsi="PT Astra Serif"/>
          <w:b/>
        </w:rPr>
        <w:t xml:space="preserve"> </w:t>
      </w:r>
      <w:r w:rsidRPr="001E6F51">
        <w:rPr>
          <w:rFonts w:ascii="PT Astra Serif" w:hAnsi="PT Astra Serif"/>
        </w:rPr>
        <w:t xml:space="preserve">предоставляется отдельными файлами в формате </w:t>
      </w:r>
      <w:r w:rsidRPr="001E6F51">
        <w:rPr>
          <w:rFonts w:ascii="PT Astra Serif" w:hAnsi="PT Astra Serif"/>
          <w:lang w:val="en-US"/>
        </w:rPr>
        <w:t>PDF</w:t>
      </w:r>
      <w:r w:rsidRPr="001E6F51">
        <w:rPr>
          <w:rFonts w:ascii="PT Astra Serif" w:hAnsi="PT Astra Serif"/>
        </w:rPr>
        <w:t xml:space="preserve">, </w:t>
      </w:r>
      <w:r w:rsidRPr="001E6F51">
        <w:rPr>
          <w:rFonts w:ascii="PT Astra Serif" w:hAnsi="PT Astra Serif"/>
          <w:lang w:val="en-US"/>
        </w:rPr>
        <w:t>Excel</w:t>
      </w:r>
      <w:r w:rsidRPr="001E6F51">
        <w:rPr>
          <w:rFonts w:ascii="PT Astra Serif" w:hAnsi="PT Astra Serif"/>
        </w:rPr>
        <w:t xml:space="preserve"> и является неотъемлемой </w:t>
      </w:r>
      <w:r w:rsidR="00650702" w:rsidRPr="001E6F51">
        <w:rPr>
          <w:rFonts w:ascii="PT Astra Serif" w:hAnsi="PT Astra Serif"/>
        </w:rPr>
        <w:t>частью документации об аукционе.</w:t>
      </w:r>
    </w:p>
    <w:p w:rsidR="00650702" w:rsidRPr="001E6F51" w:rsidRDefault="00650702" w:rsidP="001E6F51">
      <w:pPr>
        <w:spacing w:after="0"/>
        <w:rPr>
          <w:rFonts w:ascii="PT Astra Serif" w:hAnsi="PT Astra Serif"/>
        </w:rPr>
      </w:pPr>
      <w:r w:rsidRPr="001E6F51">
        <w:rPr>
          <w:rFonts w:ascii="PT Astra Serif" w:hAnsi="PT Astra Serif"/>
        </w:rPr>
        <w:t>Проектная документация:</w:t>
      </w:r>
    </w:p>
    <w:p w:rsidR="00FA0A54" w:rsidRPr="001E6F51" w:rsidRDefault="00D6443A" w:rsidP="001E6F51">
      <w:pPr>
        <w:numPr>
          <w:ilvl w:val="0"/>
          <w:numId w:val="5"/>
        </w:numPr>
        <w:spacing w:after="0"/>
        <w:ind w:left="426" w:hanging="66"/>
        <w:rPr>
          <w:rFonts w:ascii="PT Astra Serif" w:hAnsi="PT Astra Serif"/>
        </w:rPr>
      </w:pPr>
      <w:r w:rsidRPr="001E6F51">
        <w:rPr>
          <w:rFonts w:ascii="PT Astra Serif" w:hAnsi="PT Astra Serif"/>
        </w:rPr>
        <w:t>Раздел 5. «Сведения</w:t>
      </w:r>
      <w:r w:rsidR="003E5D94" w:rsidRPr="001E6F51">
        <w:rPr>
          <w:rFonts w:ascii="PT Astra Serif" w:hAnsi="PT Astra Serif"/>
        </w:rPr>
        <w:t xml:space="preserve"> об инженерном оборудовании, о сетях и системах инженерно-технического обеспечения</w:t>
      </w:r>
      <w:r w:rsidR="00FA0A54" w:rsidRPr="001E6F51">
        <w:rPr>
          <w:rFonts w:ascii="PT Astra Serif" w:hAnsi="PT Astra Serif"/>
        </w:rPr>
        <w:t>» - 1 файл;</w:t>
      </w:r>
    </w:p>
    <w:p w:rsidR="00650702" w:rsidRPr="001E6F51" w:rsidRDefault="003E5D94" w:rsidP="001E6F51">
      <w:pPr>
        <w:numPr>
          <w:ilvl w:val="0"/>
          <w:numId w:val="5"/>
        </w:numPr>
        <w:spacing w:after="0"/>
        <w:rPr>
          <w:rFonts w:ascii="PT Astra Serif" w:hAnsi="PT Astra Serif"/>
        </w:rPr>
      </w:pPr>
      <w:r w:rsidRPr="001E6F51">
        <w:rPr>
          <w:rFonts w:ascii="PT Astra Serif" w:hAnsi="PT Astra Serif"/>
        </w:rPr>
        <w:t>Раздел 1. «Пояснительная записка</w:t>
      </w:r>
      <w:r w:rsidR="00650702" w:rsidRPr="001E6F51">
        <w:rPr>
          <w:rFonts w:ascii="PT Astra Serif" w:hAnsi="PT Astra Serif"/>
        </w:rPr>
        <w:t>» - 1 файл;</w:t>
      </w:r>
    </w:p>
    <w:p w:rsidR="00650702" w:rsidRPr="001E6F51" w:rsidRDefault="003E5D94" w:rsidP="001E6F51">
      <w:pPr>
        <w:numPr>
          <w:ilvl w:val="0"/>
          <w:numId w:val="5"/>
        </w:numPr>
        <w:spacing w:after="0"/>
        <w:ind w:left="426" w:hanging="66"/>
        <w:rPr>
          <w:rFonts w:ascii="PT Astra Serif" w:hAnsi="PT Astra Serif"/>
        </w:rPr>
      </w:pPr>
      <w:r w:rsidRPr="001E6F51">
        <w:rPr>
          <w:rFonts w:ascii="PT Astra Serif" w:hAnsi="PT Astra Serif"/>
        </w:rPr>
        <w:t>Раздел 2</w:t>
      </w:r>
      <w:r w:rsidR="00650702" w:rsidRPr="001E6F51">
        <w:rPr>
          <w:rFonts w:ascii="PT Astra Serif" w:hAnsi="PT Astra Serif"/>
        </w:rPr>
        <w:t>. «</w:t>
      </w:r>
      <w:r w:rsidRPr="001E6F51">
        <w:rPr>
          <w:rFonts w:ascii="PT Astra Serif" w:hAnsi="PT Astra Serif"/>
        </w:rPr>
        <w:t>Схема планировочной организации земельного участка</w:t>
      </w:r>
      <w:r w:rsidR="00650702" w:rsidRPr="001E6F51">
        <w:rPr>
          <w:rFonts w:ascii="PT Astra Serif" w:hAnsi="PT Astra Serif"/>
        </w:rPr>
        <w:t>» - 1 файл;</w:t>
      </w:r>
    </w:p>
    <w:p w:rsidR="00650702" w:rsidRPr="001E6F51" w:rsidRDefault="00650702" w:rsidP="001E6F51">
      <w:pPr>
        <w:suppressAutoHyphens w:val="0"/>
        <w:autoSpaceDE w:val="0"/>
        <w:autoSpaceDN w:val="0"/>
        <w:adjustRightInd w:val="0"/>
        <w:spacing w:after="0"/>
        <w:rPr>
          <w:rFonts w:ascii="PT Astra Serif" w:hAnsi="PT Astra Serif"/>
        </w:rPr>
      </w:pPr>
      <w:r w:rsidRPr="001E6F51">
        <w:rPr>
          <w:rFonts w:ascii="PT Astra Serif" w:hAnsi="PT Astra Serif"/>
        </w:rPr>
        <w:t>Сметная документация:</w:t>
      </w:r>
    </w:p>
    <w:p w:rsidR="001E6F51" w:rsidRPr="001E6F51" w:rsidRDefault="00650702" w:rsidP="001E6F51">
      <w:pPr>
        <w:pStyle w:val="a8"/>
        <w:numPr>
          <w:ilvl w:val="3"/>
          <w:numId w:val="5"/>
        </w:numPr>
        <w:suppressAutoHyphens w:val="0"/>
        <w:autoSpaceDE w:val="0"/>
        <w:autoSpaceDN w:val="0"/>
        <w:adjustRightInd w:val="0"/>
        <w:spacing w:after="0"/>
        <w:ind w:left="709" w:hanging="283"/>
        <w:rPr>
          <w:rFonts w:ascii="PT Astra Serif" w:hAnsi="PT Astra Serif"/>
        </w:rPr>
      </w:pPr>
      <w:r w:rsidRPr="001E6F51">
        <w:rPr>
          <w:rFonts w:ascii="PT Astra Serif" w:hAnsi="PT Astra Serif"/>
        </w:rPr>
        <w:t>«Ло</w:t>
      </w:r>
      <w:r w:rsidR="003E5D94" w:rsidRPr="001E6F51">
        <w:rPr>
          <w:rFonts w:ascii="PT Astra Serif" w:hAnsi="PT Astra Serif"/>
        </w:rPr>
        <w:t>кальный сметный расчет</w:t>
      </w:r>
      <w:r w:rsidR="001E6F51" w:rsidRPr="001E6F51">
        <w:rPr>
          <w:rFonts w:ascii="PT Astra Serif" w:hAnsi="PT Astra Serif"/>
        </w:rPr>
        <w:t>»  – 1 файл.</w:t>
      </w:r>
    </w:p>
    <w:p w:rsidR="001E6F51" w:rsidRPr="001E6F51" w:rsidRDefault="001E6F51" w:rsidP="001E6F51">
      <w:pPr>
        <w:spacing w:after="0"/>
        <w:rPr>
          <w:rFonts w:ascii="PT Astra Serif" w:hAnsi="PT Astra Serif"/>
          <w:b/>
          <w:bCs/>
          <w:u w:val="single"/>
        </w:rPr>
      </w:pPr>
      <w:r w:rsidRPr="001E6F51">
        <w:rPr>
          <w:rFonts w:ascii="PT Astra Serif" w:hAnsi="PT Astra Serif"/>
          <w:b/>
          <w:bCs/>
          <w:u w:val="single"/>
        </w:rPr>
        <w:t>Требования к сроку и объему предоставления гарантии качества работ:</w:t>
      </w:r>
    </w:p>
    <w:p w:rsidR="001E6F51" w:rsidRPr="001E6F51" w:rsidRDefault="001E6F51" w:rsidP="001E6F51">
      <w:pPr>
        <w:spacing w:after="0"/>
        <w:rPr>
          <w:rFonts w:ascii="PT Astra Serif" w:hAnsi="PT Astra Serif"/>
        </w:rPr>
      </w:pPr>
      <w:r w:rsidRPr="001E6F51">
        <w:rPr>
          <w:rFonts w:ascii="PT Astra Serif" w:hAnsi="PT Astra Serif"/>
        </w:rPr>
        <w:t xml:space="preserve">Срок предоставления гарантии на выполненные работы устанавливается в размере 36 (тридцать шесть) календарных месяцев </w:t>
      </w:r>
      <w:proofErr w:type="gramStart"/>
      <w:r w:rsidRPr="001E6F51">
        <w:rPr>
          <w:rFonts w:ascii="PT Astra Serif" w:hAnsi="PT Astra Serif"/>
        </w:rPr>
        <w:t>с даты подписания</w:t>
      </w:r>
      <w:proofErr w:type="gramEnd"/>
      <w:r w:rsidRPr="001E6F51">
        <w:rPr>
          <w:rFonts w:ascii="PT Astra Serif" w:hAnsi="PT Astra Serif"/>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1E6F51" w:rsidRPr="001E6F51" w:rsidRDefault="001E6F51" w:rsidP="001E6F51">
      <w:pPr>
        <w:pStyle w:val="ad"/>
        <w:spacing w:after="0"/>
        <w:ind w:left="0"/>
        <w:jc w:val="both"/>
        <w:rPr>
          <w:rFonts w:ascii="PT Astra Serif" w:hAnsi="PT Astra Serif"/>
          <w:sz w:val="24"/>
          <w:szCs w:val="24"/>
          <w:lang w:val="ru-RU"/>
        </w:rPr>
      </w:pPr>
      <w:proofErr w:type="gramStart"/>
      <w:r w:rsidRPr="001E6F51">
        <w:rPr>
          <w:rFonts w:ascii="PT Astra Serif" w:hAnsi="PT Astra Serif"/>
          <w:sz w:val="24"/>
          <w:szCs w:val="24"/>
          <w:lang w:val="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1E6F51">
        <w:rPr>
          <w:rFonts w:ascii="PT Astra Serif" w:hAnsi="PT Astra Serif"/>
          <w:sz w:val="24"/>
          <w:szCs w:val="24"/>
          <w:lang w:val="ru-RU"/>
        </w:rPr>
        <w:t>Югорска</w:t>
      </w:r>
      <w:proofErr w:type="spellEnd"/>
      <w:r w:rsidRPr="001E6F51">
        <w:rPr>
          <w:rFonts w:ascii="PT Astra Serif" w:hAnsi="PT Astra Serif"/>
          <w:sz w:val="24"/>
          <w:szCs w:val="24"/>
          <w:lang w:val="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1E6F51" w:rsidRPr="001E6F51" w:rsidRDefault="001E6F51" w:rsidP="001E6F51">
      <w:pPr>
        <w:pStyle w:val="ad"/>
        <w:spacing w:after="0"/>
        <w:ind w:left="0"/>
        <w:jc w:val="both"/>
        <w:rPr>
          <w:rFonts w:ascii="PT Astra Serif" w:hAnsi="PT Astra Serif"/>
          <w:sz w:val="24"/>
          <w:szCs w:val="24"/>
          <w:lang w:val="ru-RU"/>
        </w:rPr>
      </w:pPr>
      <w:r w:rsidRPr="001E6F51">
        <w:rPr>
          <w:rFonts w:ascii="PT Astra Serif" w:hAnsi="PT Astra Serif"/>
          <w:sz w:val="24"/>
          <w:szCs w:val="24"/>
          <w:lang w:val="ru-RU"/>
        </w:rPr>
        <w:t>Гарантии качества распространяются на все конструктивные элементы и работы, выполненные Подрядчиком по контракту.</w:t>
      </w:r>
    </w:p>
    <w:p w:rsidR="001E6F51" w:rsidRPr="001E6F51" w:rsidRDefault="001E6F51" w:rsidP="001E6F51">
      <w:pPr>
        <w:spacing w:after="0"/>
        <w:rPr>
          <w:rFonts w:ascii="PT Astra Serif" w:hAnsi="PT Astra Serif"/>
          <w:b/>
          <w:bCs/>
          <w:u w:val="single"/>
        </w:rPr>
      </w:pPr>
      <w:r w:rsidRPr="001E6F51">
        <w:rPr>
          <w:rFonts w:ascii="PT Astra Serif" w:hAnsi="PT Astra Serif"/>
          <w:b/>
          <w:bCs/>
          <w:u w:val="single"/>
        </w:rPr>
        <w:t>Требования к применяемым материалам:</w:t>
      </w:r>
    </w:p>
    <w:p w:rsidR="001E6F51" w:rsidRPr="001E6F51" w:rsidRDefault="001E6F51" w:rsidP="001E6F51">
      <w:pPr>
        <w:widowControl w:val="0"/>
        <w:spacing w:after="0"/>
        <w:rPr>
          <w:rFonts w:ascii="PT Astra Serif" w:hAnsi="PT Astra Serif"/>
        </w:rPr>
      </w:pPr>
      <w:r w:rsidRPr="001E6F51">
        <w:rPr>
          <w:rFonts w:ascii="PT Astra Serif" w:hAnsi="PT Astra Serif"/>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1E6F51">
        <w:rPr>
          <w:rFonts w:ascii="PT Astra Serif" w:hAnsi="PT Astra Serif"/>
          <w:spacing w:val="-3"/>
        </w:rPr>
        <w:t xml:space="preserve"> которое является неотъемлемой частью Контракта.</w:t>
      </w:r>
    </w:p>
    <w:p w:rsidR="001E6F51" w:rsidRPr="001E6F51" w:rsidRDefault="001E6F51" w:rsidP="001E6F51">
      <w:pPr>
        <w:spacing w:after="0"/>
        <w:rPr>
          <w:rFonts w:ascii="PT Astra Serif" w:hAnsi="PT Astra Serif"/>
        </w:rPr>
      </w:pPr>
      <w:r w:rsidRPr="001E6F51">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1E6F51" w:rsidRPr="001E6F51" w:rsidRDefault="001E6F51" w:rsidP="001E6F51">
      <w:pPr>
        <w:spacing w:after="0"/>
        <w:rPr>
          <w:rFonts w:ascii="PT Astra Serif" w:hAnsi="PT Astra Serif"/>
        </w:rPr>
      </w:pPr>
      <w:r w:rsidRPr="001E6F51">
        <w:rPr>
          <w:rFonts w:ascii="PT Astra Serif" w:hAnsi="PT Astra Serif"/>
        </w:rPr>
        <w:t>Выполнение работ и товар (материалы), используемые при выполнении работ, должны соответствовать проектно-сметной документации и действующим нормативным документам.</w:t>
      </w:r>
    </w:p>
    <w:p w:rsidR="001E6F51" w:rsidRPr="001E6F51" w:rsidRDefault="001E6F51" w:rsidP="001E6F51">
      <w:pPr>
        <w:spacing w:after="0"/>
        <w:rPr>
          <w:rFonts w:ascii="PT Astra Serif" w:hAnsi="PT Astra Serif"/>
        </w:rPr>
      </w:pPr>
      <w:r w:rsidRPr="001E6F51">
        <w:rPr>
          <w:rFonts w:ascii="PT Astra Serif" w:hAnsi="PT Astra Serif"/>
        </w:rPr>
        <w:t xml:space="preserve">Подрядчик обязан произвести ограждение территории выполнения работ временными огораживающими устройствами, а также, если работы оказываются в темное время, провести установку осветительного оборудования. </w:t>
      </w:r>
    </w:p>
    <w:p w:rsidR="001E6F51" w:rsidRPr="001E6F51" w:rsidRDefault="001E6F51" w:rsidP="001E6F51">
      <w:pPr>
        <w:spacing w:after="0"/>
        <w:ind w:firstLine="567"/>
        <w:rPr>
          <w:rFonts w:ascii="PT Astra Serif" w:hAnsi="PT Astra Serif"/>
        </w:rPr>
      </w:pPr>
      <w:r w:rsidRPr="001E6F51">
        <w:rPr>
          <w:rFonts w:ascii="PT Astra Serif" w:hAnsi="PT Astra Serif"/>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1E6F51" w:rsidRPr="001E6F51" w:rsidRDefault="001E6F51" w:rsidP="001E6F51">
      <w:pPr>
        <w:spacing w:after="0"/>
        <w:rPr>
          <w:rFonts w:ascii="PT Astra Serif" w:hAnsi="PT Astra Serif"/>
          <w:b/>
          <w:bCs/>
          <w:u w:val="single"/>
        </w:rPr>
      </w:pPr>
      <w:r w:rsidRPr="001E6F51">
        <w:rPr>
          <w:rFonts w:ascii="PT Astra Serif" w:hAnsi="PT Astra Serif"/>
          <w:b/>
          <w:bCs/>
          <w:u w:val="single"/>
        </w:rPr>
        <w:lastRenderedPageBreak/>
        <w:t>Требования к безопасности работ:</w:t>
      </w:r>
    </w:p>
    <w:p w:rsidR="001E6F51" w:rsidRPr="001E6F51" w:rsidRDefault="001E6F51" w:rsidP="001E6F51">
      <w:pPr>
        <w:spacing w:after="0"/>
        <w:rPr>
          <w:rFonts w:ascii="PT Astra Serif" w:hAnsi="PT Astra Serif"/>
        </w:rPr>
      </w:pPr>
      <w:r w:rsidRPr="001E6F51">
        <w:rPr>
          <w:rFonts w:ascii="PT Astra Serif" w:hAnsi="PT Astra Serif"/>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1E6F51" w:rsidRDefault="001E6F51" w:rsidP="001E6F51">
      <w:pPr>
        <w:spacing w:after="0"/>
        <w:rPr>
          <w:rFonts w:ascii="PT Astra Serif" w:hAnsi="PT Astra Serif"/>
        </w:rPr>
      </w:pPr>
      <w:r w:rsidRPr="001E6F51">
        <w:rPr>
          <w:rFonts w:ascii="PT Astra Serif" w:hAnsi="PT Astra Serif"/>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791D74" w:rsidRPr="00295392" w:rsidRDefault="00791D74" w:rsidP="00791D74">
      <w:pPr>
        <w:pStyle w:val="ad"/>
        <w:spacing w:after="0"/>
        <w:ind w:left="0"/>
        <w:jc w:val="both"/>
        <w:rPr>
          <w:rFonts w:ascii="PT Astra Serif" w:hAnsi="PT Astra Serif"/>
          <w:sz w:val="24"/>
          <w:szCs w:val="24"/>
          <w:lang w:val="ru-RU"/>
        </w:rPr>
      </w:pPr>
      <w:r>
        <w:rPr>
          <w:rFonts w:ascii="PT Astra Serif" w:hAnsi="PT Astra Serif"/>
          <w:sz w:val="24"/>
          <w:szCs w:val="24"/>
          <w:lang w:val="ru-RU"/>
        </w:rPr>
        <w:t>И</w:t>
      </w:r>
      <w:r w:rsidRPr="00791D74">
        <w:rPr>
          <w:rFonts w:ascii="PT Astra Serif" w:hAnsi="PT Astra Serif"/>
          <w:sz w:val="24"/>
          <w:szCs w:val="24"/>
          <w:lang w:val="ru-RU"/>
        </w:rPr>
        <w:t xml:space="preserve">зделия </w:t>
      </w:r>
      <w:r>
        <w:rPr>
          <w:rFonts w:ascii="PT Astra Serif" w:hAnsi="PT Astra Serif"/>
          <w:sz w:val="24"/>
          <w:szCs w:val="24"/>
          <w:lang w:val="ru-RU"/>
        </w:rPr>
        <w:t xml:space="preserve">после разборки </w:t>
      </w:r>
      <w:r w:rsidRPr="00791D74">
        <w:rPr>
          <w:rFonts w:ascii="PT Astra Serif" w:hAnsi="PT Astra Serif"/>
          <w:sz w:val="24"/>
          <w:szCs w:val="24"/>
          <w:lang w:val="ru-RU"/>
        </w:rPr>
        <w:t>из сборного железобетона, бетона, керамзитобетона</w:t>
      </w:r>
      <w:r>
        <w:rPr>
          <w:rFonts w:ascii="PT Astra Serif" w:hAnsi="PT Astra Serif"/>
          <w:sz w:val="24"/>
          <w:szCs w:val="24"/>
          <w:lang w:val="ru-RU"/>
        </w:rPr>
        <w:t xml:space="preserve"> перевозятся на расстояние 3 км на базу МУП «Югорскэнергогаз» с предварительным согласованием Заказчика.</w:t>
      </w:r>
    </w:p>
    <w:p w:rsidR="001E6F51" w:rsidRPr="001E6F51" w:rsidRDefault="001E6F51" w:rsidP="001E6F51">
      <w:pPr>
        <w:tabs>
          <w:tab w:val="left" w:pos="567"/>
        </w:tabs>
        <w:spacing w:after="0"/>
        <w:ind w:firstLine="567"/>
        <w:rPr>
          <w:rFonts w:ascii="PT Astra Serif" w:hAnsi="PT Astra Serif"/>
        </w:rPr>
      </w:pPr>
      <w:r w:rsidRPr="001E6F51">
        <w:rPr>
          <w:rFonts w:ascii="PT Astra Serif" w:hAnsi="PT Astra Serif"/>
        </w:rPr>
        <w:t>Подрядчик обязан предоставить Муниципальному заказчику акты на скрытые работы, исполнительные схемы, акты испытаний оборудования и конструкций и другую исполнительную документацию в соответствии  с действующим</w:t>
      </w:r>
      <w:r w:rsidR="00A34603">
        <w:rPr>
          <w:rFonts w:ascii="PT Astra Serif" w:hAnsi="PT Astra Serif"/>
        </w:rPr>
        <w:t>и техническими регламентами, С</w:t>
      </w:r>
      <w:bookmarkStart w:id="0" w:name="_GoBack"/>
      <w:bookmarkEnd w:id="0"/>
      <w:r w:rsidRPr="001E6F51">
        <w:rPr>
          <w:rFonts w:ascii="PT Astra Serif" w:hAnsi="PT Astra Serif"/>
        </w:rPr>
        <w:t>П, СанПиН и ГОСТ.</w:t>
      </w:r>
    </w:p>
    <w:p w:rsidR="001E6F51" w:rsidRPr="001E6F51" w:rsidRDefault="001E6F51" w:rsidP="001E6F51">
      <w:pPr>
        <w:tabs>
          <w:tab w:val="left" w:pos="567"/>
        </w:tabs>
        <w:spacing w:after="0"/>
        <w:ind w:firstLine="567"/>
        <w:rPr>
          <w:rFonts w:ascii="PT Astra Serif" w:hAnsi="PT Astra Serif"/>
          <w:lang w:eastAsia="ru-RU"/>
        </w:rPr>
      </w:pPr>
      <w:r w:rsidRPr="001E6F51">
        <w:rPr>
          <w:rFonts w:ascii="PT Astra Serif" w:hAnsi="PT Astra Serif"/>
          <w:lang w:eastAsia="ru-RU"/>
        </w:rPr>
        <w:t>Подрядчик на месте производства работ должен выполнить необходимые мероприятия по обеспечению безопасности движения, техники безопасности, противопожарной безопасности, охране окружающей среды и безопасности работ в соответствии с действующим законодательством и нормативными актами, обеспечить сохранность существующих инженерных коммуникаций и безопасность людей.</w:t>
      </w:r>
    </w:p>
    <w:p w:rsidR="001E6F51" w:rsidRPr="001E6F51" w:rsidRDefault="001E6F51" w:rsidP="001E6F51">
      <w:pPr>
        <w:pStyle w:val="af"/>
        <w:spacing w:before="0" w:after="0"/>
        <w:ind w:firstLine="567"/>
        <w:jc w:val="both"/>
        <w:rPr>
          <w:rFonts w:ascii="PT Astra Serif" w:hAnsi="PT Astra Serif"/>
          <w:lang w:eastAsia="en-US"/>
        </w:rPr>
      </w:pPr>
      <w:r w:rsidRPr="001E6F51">
        <w:rPr>
          <w:rFonts w:ascii="PT Astra Serif" w:hAnsi="PT Astra Serif"/>
          <w:lang w:eastAsia="en-US"/>
        </w:rPr>
        <w:t xml:space="preserve">При производстве работ необходимо строго соблюдать требования Федерального закона от 30.12.2001 № 197-ФЗ «Трудовой кодекс Российской Федерации», Федерального закона от 21.12.1994 г. № 69-ФЗ «О пожарной безопасности». </w:t>
      </w:r>
    </w:p>
    <w:p w:rsidR="001E6F51" w:rsidRPr="001E6F51" w:rsidRDefault="001E6F51" w:rsidP="001E6F51">
      <w:pPr>
        <w:widowControl w:val="0"/>
        <w:suppressAutoHyphens w:val="0"/>
        <w:autoSpaceDE w:val="0"/>
        <w:autoSpaceDN w:val="0"/>
        <w:adjustRightInd w:val="0"/>
        <w:spacing w:after="0"/>
        <w:ind w:firstLine="567"/>
        <w:rPr>
          <w:rFonts w:ascii="PT Astra Serif" w:eastAsia="Calibri" w:hAnsi="PT Astra Serif"/>
          <w:bCs/>
          <w:kern w:val="0"/>
          <w:lang w:eastAsia="ru-RU"/>
        </w:rPr>
      </w:pPr>
      <w:r w:rsidRPr="001E6F51">
        <w:rPr>
          <w:rFonts w:ascii="PT Astra Serif" w:eastAsia="Calibri" w:hAnsi="PT Astra Serif"/>
          <w:bCs/>
          <w:kern w:val="0"/>
          <w:lang w:eastAsia="ru-RU"/>
        </w:rPr>
        <w:t xml:space="preserve">В процессе производства работ и по окончании работ в течение 2-х (двух) дней Подрядчик обязан произвести очистку территории от отходов строительных материалов и строительного мусора. </w:t>
      </w:r>
    </w:p>
    <w:p w:rsidR="001E6F51" w:rsidRPr="001E6F51" w:rsidRDefault="001E6F51" w:rsidP="001E6F51">
      <w:pPr>
        <w:pStyle w:val="1"/>
        <w:keepNext w:val="0"/>
        <w:numPr>
          <w:ilvl w:val="0"/>
          <w:numId w:val="0"/>
        </w:numPr>
        <w:shd w:val="clear" w:color="auto" w:fill="FFFFFF"/>
        <w:tabs>
          <w:tab w:val="left" w:pos="708"/>
        </w:tabs>
        <w:suppressAutoHyphens w:val="0"/>
        <w:spacing w:before="0" w:after="0"/>
        <w:ind w:left="432" w:hanging="432"/>
        <w:jc w:val="both"/>
        <w:textAlignment w:val="baseline"/>
        <w:rPr>
          <w:rFonts w:ascii="PT Astra Serif" w:hAnsi="PT Astra Serif"/>
          <w:b w:val="0"/>
          <w:bCs w:val="0"/>
          <w:sz w:val="24"/>
          <w:szCs w:val="24"/>
        </w:rPr>
      </w:pPr>
      <w:r w:rsidRPr="001E6F51">
        <w:rPr>
          <w:rFonts w:ascii="PT Astra Serif" w:hAnsi="PT Astra Serif"/>
          <w:b w:val="0"/>
          <w:bCs w:val="0"/>
          <w:sz w:val="24"/>
          <w:szCs w:val="24"/>
        </w:rPr>
        <w:t xml:space="preserve">Подрядчику запрещено производить сброс отходов строительных материалов и </w:t>
      </w:r>
      <w:proofErr w:type="gramStart"/>
      <w:r w:rsidRPr="001E6F51">
        <w:rPr>
          <w:rFonts w:ascii="PT Astra Serif" w:hAnsi="PT Astra Serif"/>
          <w:b w:val="0"/>
          <w:bCs w:val="0"/>
          <w:sz w:val="24"/>
          <w:szCs w:val="24"/>
        </w:rPr>
        <w:t>строительного</w:t>
      </w:r>
      <w:proofErr w:type="gramEnd"/>
    </w:p>
    <w:p w:rsidR="001E6F51" w:rsidRPr="001E6F51" w:rsidRDefault="001E6F51" w:rsidP="001E6F51">
      <w:pPr>
        <w:pStyle w:val="1"/>
        <w:keepNext w:val="0"/>
        <w:numPr>
          <w:ilvl w:val="0"/>
          <w:numId w:val="0"/>
        </w:numPr>
        <w:shd w:val="clear" w:color="auto" w:fill="FFFFFF"/>
        <w:tabs>
          <w:tab w:val="left" w:pos="708"/>
        </w:tabs>
        <w:suppressAutoHyphens w:val="0"/>
        <w:spacing w:before="0" w:after="0"/>
        <w:ind w:left="432" w:hanging="432"/>
        <w:jc w:val="both"/>
        <w:textAlignment w:val="baseline"/>
        <w:rPr>
          <w:rFonts w:ascii="PT Astra Serif" w:hAnsi="PT Astra Serif"/>
          <w:b w:val="0"/>
          <w:kern w:val="0"/>
          <w:sz w:val="24"/>
          <w:szCs w:val="24"/>
        </w:rPr>
      </w:pPr>
      <w:r w:rsidRPr="001E6F51">
        <w:rPr>
          <w:rFonts w:ascii="PT Astra Serif" w:hAnsi="PT Astra Serif"/>
          <w:b w:val="0"/>
          <w:bCs w:val="0"/>
          <w:sz w:val="24"/>
          <w:szCs w:val="24"/>
        </w:rPr>
        <w:t>мусора в контейнеры, расположенные на прилегающей территории.</w:t>
      </w:r>
    </w:p>
    <w:p w:rsidR="001E6F51" w:rsidRPr="001E6F51" w:rsidRDefault="001E6F51" w:rsidP="001E6F51">
      <w:pPr>
        <w:pStyle w:val="ad"/>
        <w:spacing w:after="0"/>
        <w:ind w:left="0"/>
        <w:jc w:val="both"/>
        <w:rPr>
          <w:rFonts w:ascii="PT Astra Serif" w:hAnsi="PT Astra Serif"/>
          <w:sz w:val="24"/>
          <w:szCs w:val="24"/>
          <w:lang w:val="ru-RU"/>
        </w:rPr>
      </w:pPr>
      <w:r w:rsidRPr="001E6F51">
        <w:rPr>
          <w:rFonts w:ascii="PT Astra Serif" w:hAnsi="PT Astra Serif"/>
          <w:sz w:val="24"/>
          <w:szCs w:val="24"/>
        </w:rPr>
        <w:t xml:space="preserve">Подрядчик обязан в процессе производства работ фиксировать каждый этап выполнения работ путем фото и </w:t>
      </w:r>
      <w:proofErr w:type="spellStart"/>
      <w:r w:rsidRPr="001E6F51">
        <w:rPr>
          <w:rFonts w:ascii="PT Astra Serif" w:hAnsi="PT Astra Serif"/>
          <w:sz w:val="24"/>
          <w:szCs w:val="24"/>
        </w:rPr>
        <w:t>видеофиксации</w:t>
      </w:r>
      <w:proofErr w:type="spellEnd"/>
      <w:r w:rsidRPr="001E6F51">
        <w:rPr>
          <w:rFonts w:ascii="PT Astra Serif" w:hAnsi="PT Astra Serif"/>
          <w:sz w:val="24"/>
          <w:szCs w:val="24"/>
        </w:rPr>
        <w:t>.</w:t>
      </w:r>
    </w:p>
    <w:p w:rsidR="001E6F51" w:rsidRPr="001E6F51" w:rsidRDefault="001E6F51" w:rsidP="001E6F51">
      <w:pPr>
        <w:suppressAutoHyphens w:val="0"/>
        <w:spacing w:after="0"/>
        <w:rPr>
          <w:rFonts w:ascii="PT Astra Serif" w:hAnsi="PT Astra Serif"/>
        </w:rPr>
      </w:pPr>
      <w:r w:rsidRPr="001E6F51">
        <w:rPr>
          <w:rFonts w:ascii="PT Astra Serif" w:hAnsi="PT Astra Serif"/>
        </w:rPr>
        <w:t xml:space="preserve">Подрядчик обязан оформить схему, отображающую расположение объектов в осях с указанием конструктивных элементов сооружений, общей площади территории благоустройства. Схема должна быть </w:t>
      </w:r>
      <w:proofErr w:type="gramStart"/>
      <w:r w:rsidRPr="001E6F51">
        <w:rPr>
          <w:rFonts w:ascii="PT Astra Serif" w:hAnsi="PT Astra Serif"/>
        </w:rPr>
        <w:t>подписана представителями сторон и скреплена</w:t>
      </w:r>
      <w:proofErr w:type="gramEnd"/>
      <w:r w:rsidRPr="001E6F51">
        <w:rPr>
          <w:rFonts w:ascii="PT Astra Serif" w:hAnsi="PT Astra Serif"/>
        </w:rPr>
        <w:t xml:space="preserve"> печатями сторон.</w:t>
      </w:r>
    </w:p>
    <w:p w:rsidR="001E6F51" w:rsidRPr="001E6F51" w:rsidRDefault="001E6F51" w:rsidP="001E6F51">
      <w:pPr>
        <w:spacing w:after="0"/>
        <w:rPr>
          <w:rFonts w:ascii="PT Astra Serif" w:hAnsi="PT Astra Serif"/>
        </w:rPr>
      </w:pPr>
      <w:proofErr w:type="gramStart"/>
      <w:r w:rsidRPr="001E6F51">
        <w:rPr>
          <w:rFonts w:ascii="PT Astra Serif" w:hAnsi="PT Astra Serif"/>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roofErr w:type="gramEnd"/>
    </w:p>
    <w:p w:rsidR="001E6F51" w:rsidRDefault="001E6F51" w:rsidP="001E6F51">
      <w:pPr>
        <w:spacing w:after="0"/>
        <w:ind w:firstLine="709"/>
        <w:rPr>
          <w:rFonts w:ascii="PT Astra Serif" w:hAnsi="PT Astra Serif"/>
        </w:rPr>
      </w:pPr>
      <w:r>
        <w:rPr>
          <w:rFonts w:ascii="PT Astra Serif" w:hAnsi="PT Astra Serif"/>
        </w:rPr>
        <w:t>Требования к применяемым материалам при выполнении работ:</w:t>
      </w:r>
    </w:p>
    <w:p w:rsidR="001E6F51" w:rsidRDefault="001E6F51" w:rsidP="001E6F51">
      <w:pPr>
        <w:spacing w:after="0"/>
        <w:ind w:firstLine="567"/>
        <w:jc w:val="left"/>
        <w:rPr>
          <w:rFonts w:ascii="PT Astra Serif" w:eastAsia="Calibri" w:hAnsi="PT Astra Serif"/>
          <w:bCs/>
          <w:kern w:val="0"/>
          <w:sz w:val="22"/>
          <w:szCs w:val="22"/>
          <w:lang w:eastAsia="ru-RU"/>
        </w:rPr>
      </w:pPr>
    </w:p>
    <w:tbl>
      <w:tblPr>
        <w:tblW w:w="4881" w:type="pct"/>
        <w:jc w:val="center"/>
        <w:tblInd w:w="-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937"/>
        <w:gridCol w:w="5706"/>
      </w:tblGrid>
      <w:tr w:rsidR="001E6F51" w:rsidRPr="001F62B9" w:rsidTr="001F62B9">
        <w:trPr>
          <w:jc w:val="center"/>
        </w:trPr>
        <w:tc>
          <w:tcPr>
            <w:tcW w:w="261" w:type="pct"/>
            <w:tcBorders>
              <w:top w:val="single" w:sz="4" w:space="0" w:color="auto"/>
              <w:left w:val="single" w:sz="4" w:space="0" w:color="auto"/>
              <w:bottom w:val="single" w:sz="4" w:space="0" w:color="auto"/>
              <w:right w:val="single" w:sz="4" w:space="0" w:color="auto"/>
            </w:tcBorders>
            <w:vAlign w:val="center"/>
            <w:hideMark/>
          </w:tcPr>
          <w:p w:rsidR="001E6F51" w:rsidRPr="001F62B9" w:rsidRDefault="001E6F51" w:rsidP="00EA4D2E">
            <w:pPr>
              <w:spacing w:after="0"/>
              <w:jc w:val="center"/>
              <w:rPr>
                <w:rFonts w:ascii="PT Astra Serif" w:hAnsi="PT Astra Serif"/>
                <w:b/>
                <w:sz w:val="20"/>
                <w:szCs w:val="20"/>
              </w:rPr>
            </w:pPr>
            <w:r w:rsidRPr="001F62B9">
              <w:rPr>
                <w:rFonts w:ascii="PT Astra Serif" w:hAnsi="PT Astra Serif"/>
                <w:b/>
                <w:sz w:val="20"/>
                <w:szCs w:val="20"/>
              </w:rPr>
              <w:t>№ п\</w:t>
            </w:r>
            <w:proofErr w:type="gramStart"/>
            <w:r w:rsidRPr="001F62B9">
              <w:rPr>
                <w:rFonts w:ascii="PT Astra Serif" w:hAnsi="PT Astra Serif"/>
                <w:b/>
                <w:sz w:val="20"/>
                <w:szCs w:val="20"/>
              </w:rPr>
              <w:t>п</w:t>
            </w:r>
            <w:proofErr w:type="gramEnd"/>
          </w:p>
        </w:tc>
        <w:tc>
          <w:tcPr>
            <w:tcW w:w="1935" w:type="pct"/>
            <w:tcBorders>
              <w:top w:val="single" w:sz="4" w:space="0" w:color="auto"/>
              <w:left w:val="single" w:sz="4" w:space="0" w:color="auto"/>
              <w:bottom w:val="single" w:sz="4" w:space="0" w:color="auto"/>
              <w:right w:val="single" w:sz="4" w:space="0" w:color="auto"/>
            </w:tcBorders>
            <w:vAlign w:val="center"/>
            <w:hideMark/>
          </w:tcPr>
          <w:p w:rsidR="001E6F51" w:rsidRPr="001F62B9" w:rsidRDefault="001E6F51" w:rsidP="00EA4D2E">
            <w:pPr>
              <w:spacing w:after="0"/>
              <w:jc w:val="center"/>
              <w:rPr>
                <w:rFonts w:ascii="PT Astra Serif" w:hAnsi="PT Astra Serif"/>
                <w:b/>
                <w:sz w:val="20"/>
                <w:szCs w:val="20"/>
              </w:rPr>
            </w:pPr>
            <w:r w:rsidRPr="001F62B9">
              <w:rPr>
                <w:rFonts w:ascii="PT Astra Serif" w:hAnsi="PT Astra Serif"/>
                <w:b/>
                <w:sz w:val="20"/>
                <w:szCs w:val="20"/>
              </w:rPr>
              <w:t>Наименование товара</w:t>
            </w:r>
          </w:p>
        </w:tc>
        <w:tc>
          <w:tcPr>
            <w:tcW w:w="2804" w:type="pct"/>
            <w:tcBorders>
              <w:top w:val="single" w:sz="4" w:space="0" w:color="auto"/>
              <w:left w:val="single" w:sz="4" w:space="0" w:color="auto"/>
              <w:bottom w:val="single" w:sz="4" w:space="0" w:color="auto"/>
              <w:right w:val="single" w:sz="4" w:space="0" w:color="auto"/>
            </w:tcBorders>
            <w:vAlign w:val="center"/>
            <w:hideMark/>
          </w:tcPr>
          <w:p w:rsidR="001E6F51" w:rsidRPr="001F62B9" w:rsidRDefault="001E6F51" w:rsidP="00EA4D2E">
            <w:pPr>
              <w:spacing w:after="0"/>
              <w:jc w:val="center"/>
              <w:rPr>
                <w:rFonts w:ascii="PT Astra Serif" w:hAnsi="PT Astra Serif"/>
                <w:b/>
                <w:sz w:val="20"/>
                <w:szCs w:val="20"/>
              </w:rPr>
            </w:pPr>
            <w:r w:rsidRPr="001F62B9">
              <w:rPr>
                <w:rFonts w:ascii="PT Astra Serif" w:hAnsi="PT Astra Serif"/>
                <w:b/>
                <w:sz w:val="20"/>
                <w:szCs w:val="20"/>
              </w:rPr>
              <w:t>Значение показателя</w:t>
            </w:r>
          </w:p>
        </w:tc>
      </w:tr>
      <w:tr w:rsidR="001E6F51" w:rsidRPr="001F62B9" w:rsidTr="001F62B9">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hideMark/>
          </w:tcPr>
          <w:p w:rsidR="001E6F51" w:rsidRPr="001F62B9" w:rsidRDefault="001E6F51" w:rsidP="00EA4D2E">
            <w:pPr>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1</w:t>
            </w:r>
          </w:p>
        </w:tc>
        <w:tc>
          <w:tcPr>
            <w:tcW w:w="1935" w:type="pct"/>
            <w:tcBorders>
              <w:top w:val="single" w:sz="4" w:space="0" w:color="auto"/>
              <w:left w:val="single" w:sz="4" w:space="0" w:color="auto"/>
              <w:bottom w:val="single" w:sz="4" w:space="0" w:color="auto"/>
              <w:right w:val="single" w:sz="4" w:space="0" w:color="auto"/>
            </w:tcBorders>
            <w:vAlign w:val="center"/>
          </w:tcPr>
          <w:p w:rsidR="001E6F51" w:rsidRPr="001F62B9" w:rsidRDefault="00F05790" w:rsidP="00EA4D2E">
            <w:pPr>
              <w:jc w:val="center"/>
              <w:rPr>
                <w:rFonts w:ascii="PT Astra Serif" w:hAnsi="PT Astra Serif"/>
                <w:sz w:val="20"/>
                <w:szCs w:val="20"/>
                <w:lang w:eastAsia="ru-RU"/>
              </w:rPr>
            </w:pPr>
            <w:r w:rsidRPr="001F62B9">
              <w:rPr>
                <w:rFonts w:ascii="PT Astra Serif" w:hAnsi="PT Astra Serif"/>
                <w:sz w:val="20"/>
                <w:szCs w:val="20"/>
                <w:lang w:eastAsia="ru-RU"/>
              </w:rPr>
              <w:t>Плитка</w:t>
            </w:r>
          </w:p>
        </w:tc>
        <w:tc>
          <w:tcPr>
            <w:tcW w:w="2804" w:type="pct"/>
            <w:tcBorders>
              <w:top w:val="single" w:sz="4" w:space="0" w:color="auto"/>
              <w:left w:val="single" w:sz="4" w:space="0" w:color="auto"/>
              <w:bottom w:val="single" w:sz="4" w:space="0" w:color="auto"/>
              <w:right w:val="single" w:sz="4" w:space="0" w:color="auto"/>
            </w:tcBorders>
          </w:tcPr>
          <w:p w:rsidR="00E55FC5" w:rsidRPr="001F62B9" w:rsidRDefault="00F05790" w:rsidP="00E55FC5">
            <w:pPr>
              <w:spacing w:after="0"/>
              <w:rPr>
                <w:rFonts w:ascii="PT Astra Serif" w:hAnsi="PT Astra Serif"/>
                <w:sz w:val="20"/>
                <w:szCs w:val="20"/>
                <w:lang w:eastAsia="ru-RU"/>
              </w:rPr>
            </w:pPr>
            <w:r w:rsidRPr="001F62B9">
              <w:rPr>
                <w:rFonts w:ascii="PT Astra Serif" w:hAnsi="PT Astra Serif"/>
                <w:sz w:val="20"/>
                <w:szCs w:val="20"/>
                <w:lang w:eastAsia="ru-RU"/>
              </w:rPr>
              <w:t xml:space="preserve">Плитка полиуретановая тактильная </w:t>
            </w:r>
          </w:p>
          <w:p w:rsidR="00E55FC5" w:rsidRPr="001F62B9" w:rsidRDefault="00E55FC5" w:rsidP="00E55FC5">
            <w:pPr>
              <w:spacing w:after="0"/>
              <w:rPr>
                <w:rFonts w:ascii="PT Astra Serif" w:hAnsi="PT Astra Serif" w:cs="Arial"/>
                <w:color w:val="000000"/>
                <w:sz w:val="20"/>
                <w:szCs w:val="20"/>
                <w:lang w:eastAsia="ru-RU"/>
              </w:rPr>
            </w:pPr>
            <w:r w:rsidRPr="001F62B9">
              <w:rPr>
                <w:rFonts w:ascii="PT Astra Serif" w:hAnsi="PT Astra Serif" w:cs="Arial"/>
                <w:bCs/>
                <w:color w:val="000000"/>
                <w:sz w:val="20"/>
                <w:szCs w:val="20"/>
                <w:bdr w:val="none" w:sz="0" w:space="0" w:color="auto" w:frame="1"/>
                <w:lang w:eastAsia="ru-RU"/>
              </w:rPr>
              <w:t>Материал — полиуретан.</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bCs/>
                <w:color w:val="000000"/>
                <w:sz w:val="20"/>
                <w:szCs w:val="20"/>
                <w:bdr w:val="none" w:sz="0" w:space="0" w:color="auto" w:frame="1"/>
                <w:lang w:eastAsia="ru-RU"/>
              </w:rPr>
              <w:t xml:space="preserve">Варианты применения — </w:t>
            </w:r>
            <w:proofErr w:type="gramStart"/>
            <w:r w:rsidRPr="001F62B9">
              <w:rPr>
                <w:rFonts w:ascii="PT Astra Serif" w:hAnsi="PT Astra Serif" w:cs="Arial"/>
                <w:bCs/>
                <w:color w:val="000000"/>
                <w:sz w:val="20"/>
                <w:szCs w:val="20"/>
                <w:bdr w:val="none" w:sz="0" w:space="0" w:color="auto" w:frame="1"/>
                <w:lang w:eastAsia="ru-RU"/>
              </w:rPr>
              <w:t>универсальная</w:t>
            </w:r>
            <w:proofErr w:type="gramEnd"/>
            <w:r w:rsidRPr="001F62B9">
              <w:rPr>
                <w:rFonts w:ascii="PT Astra Serif" w:hAnsi="PT Astra Serif" w:cs="Arial"/>
                <w:bCs/>
                <w:color w:val="000000"/>
                <w:sz w:val="20"/>
                <w:szCs w:val="20"/>
                <w:bdr w:val="none" w:sz="0" w:space="0" w:color="auto" w:frame="1"/>
                <w:lang w:eastAsia="ru-RU"/>
              </w:rPr>
              <w:t xml:space="preserve"> (на улице и внутри помещений).</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Форма рифления — линейные конусы.</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Размер тактильной плитки 300х300 мм.</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 xml:space="preserve">Высота конуса — 4 мм, толщина основы — 1,2 мм. Конусы и основа плитки имеют скошенные края для обеспечения </w:t>
            </w:r>
            <w:proofErr w:type="spellStart"/>
            <w:r w:rsidRPr="001F62B9">
              <w:rPr>
                <w:rFonts w:ascii="PT Astra Serif" w:hAnsi="PT Astra Serif" w:cs="Arial"/>
                <w:color w:val="000000"/>
                <w:sz w:val="20"/>
                <w:szCs w:val="20"/>
                <w:lang w:eastAsia="ru-RU"/>
              </w:rPr>
              <w:t>травмобезопасности</w:t>
            </w:r>
            <w:proofErr w:type="spellEnd"/>
            <w:r w:rsidRPr="001F62B9">
              <w:rPr>
                <w:rFonts w:ascii="PT Astra Serif" w:hAnsi="PT Astra Serif" w:cs="Arial"/>
                <w:color w:val="000000"/>
                <w:sz w:val="20"/>
                <w:szCs w:val="20"/>
                <w:lang w:eastAsia="ru-RU"/>
              </w:rPr>
              <w:t>.</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Количество конусов на одной плитке — 25, по 5 конусов в каждом ряду.</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Диаметр конуса в основании — 24 мм, диаметр вершины — 20 мм, расстояние между центрами конусов — 60 мм.</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Цвет плитки — желтый (RAL 1018)</w:t>
            </w:r>
          </w:p>
          <w:p w:rsidR="00E55FC5" w:rsidRPr="001F62B9" w:rsidRDefault="00E55FC5" w:rsidP="00E55FC5">
            <w:pPr>
              <w:numPr>
                <w:ilvl w:val="0"/>
                <w:numId w:val="11"/>
              </w:numPr>
              <w:suppressAutoHyphens w:val="0"/>
              <w:spacing w:after="0"/>
              <w:ind w:left="0"/>
              <w:jc w:val="left"/>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 xml:space="preserve">Тактильная плитка соответствует ГОСТ </w:t>
            </w:r>
            <w:proofErr w:type="gramStart"/>
            <w:r w:rsidRPr="001F62B9">
              <w:rPr>
                <w:rFonts w:ascii="PT Astra Serif" w:hAnsi="PT Astra Serif" w:cs="Arial"/>
                <w:color w:val="000000"/>
                <w:sz w:val="20"/>
                <w:szCs w:val="20"/>
                <w:lang w:eastAsia="ru-RU"/>
              </w:rPr>
              <w:t>Р</w:t>
            </w:r>
            <w:proofErr w:type="gramEnd"/>
            <w:r w:rsidRPr="001F62B9">
              <w:rPr>
                <w:rFonts w:ascii="PT Astra Serif" w:hAnsi="PT Astra Serif" w:cs="Arial"/>
                <w:color w:val="000000"/>
                <w:sz w:val="20"/>
                <w:szCs w:val="20"/>
                <w:lang w:eastAsia="ru-RU"/>
              </w:rPr>
              <w:t xml:space="preserve"> 52875-2018, СП 59.13330.2020.</w:t>
            </w:r>
          </w:p>
          <w:p w:rsidR="00E55FC5" w:rsidRPr="001F62B9" w:rsidRDefault="00E55FC5" w:rsidP="00EA4D2E">
            <w:pPr>
              <w:spacing w:after="0"/>
              <w:rPr>
                <w:rFonts w:ascii="PT Astra Serif" w:hAnsi="PT Astra Serif"/>
                <w:sz w:val="20"/>
                <w:szCs w:val="20"/>
                <w:lang w:eastAsia="ru-RU"/>
              </w:rPr>
            </w:pPr>
          </w:p>
        </w:tc>
      </w:tr>
      <w:tr w:rsidR="006B4444" w:rsidRPr="001F62B9" w:rsidTr="001F62B9">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tcPr>
          <w:p w:rsidR="006B4444" w:rsidRPr="001F62B9" w:rsidRDefault="001F62B9" w:rsidP="00EA4D2E">
            <w:pPr>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2</w:t>
            </w:r>
          </w:p>
        </w:tc>
        <w:tc>
          <w:tcPr>
            <w:tcW w:w="1935" w:type="pct"/>
            <w:tcBorders>
              <w:top w:val="single" w:sz="4" w:space="0" w:color="auto"/>
              <w:left w:val="single" w:sz="4" w:space="0" w:color="auto"/>
              <w:bottom w:val="single" w:sz="4" w:space="0" w:color="auto"/>
              <w:right w:val="single" w:sz="4" w:space="0" w:color="auto"/>
            </w:tcBorders>
            <w:vAlign w:val="center"/>
          </w:tcPr>
          <w:p w:rsidR="006B4444" w:rsidRPr="001F62B9" w:rsidRDefault="006B4444" w:rsidP="00EA4D2E">
            <w:pPr>
              <w:jc w:val="center"/>
              <w:rPr>
                <w:rFonts w:ascii="PT Astra Serif" w:hAnsi="PT Astra Serif"/>
                <w:sz w:val="20"/>
                <w:szCs w:val="20"/>
                <w:lang w:eastAsia="ru-RU"/>
              </w:rPr>
            </w:pPr>
            <w:r w:rsidRPr="001F62B9">
              <w:rPr>
                <w:rFonts w:ascii="PT Astra Serif" w:hAnsi="PT Astra Serif"/>
                <w:sz w:val="20"/>
                <w:szCs w:val="20"/>
                <w:lang w:eastAsia="ru-RU"/>
              </w:rPr>
              <w:t>Скамья</w:t>
            </w:r>
          </w:p>
          <w:p w:rsidR="006B4444" w:rsidRPr="001F62B9" w:rsidRDefault="006B4444" w:rsidP="00EA4D2E">
            <w:pPr>
              <w:jc w:val="center"/>
              <w:rPr>
                <w:rFonts w:ascii="PT Astra Serif" w:hAnsi="PT Astra Serif"/>
                <w:sz w:val="20"/>
                <w:szCs w:val="20"/>
                <w:lang w:eastAsia="ru-RU"/>
              </w:rPr>
            </w:pPr>
            <w:r w:rsidRPr="001F62B9">
              <w:rPr>
                <w:rFonts w:ascii="PT Astra Serif" w:hAnsi="PT Astra Serif"/>
                <w:noProof/>
                <w:sz w:val="20"/>
                <w:szCs w:val="20"/>
                <w:lang w:eastAsia="ru-RU"/>
              </w:rPr>
              <w:lastRenderedPageBreak/>
              <w:drawing>
                <wp:inline distT="0" distB="0" distL="0" distR="0" wp14:anchorId="1AA3585F" wp14:editId="0781E704">
                  <wp:extent cx="1691640" cy="8001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1640" cy="800100"/>
                          </a:xfrm>
                          <a:prstGeom prst="rect">
                            <a:avLst/>
                          </a:prstGeom>
                          <a:noFill/>
                          <a:ln>
                            <a:noFill/>
                          </a:ln>
                        </pic:spPr>
                      </pic:pic>
                    </a:graphicData>
                  </a:graphic>
                </wp:inline>
              </w:drawing>
            </w:r>
          </w:p>
        </w:tc>
        <w:tc>
          <w:tcPr>
            <w:tcW w:w="2804" w:type="pct"/>
            <w:tcBorders>
              <w:top w:val="single" w:sz="4" w:space="0" w:color="auto"/>
              <w:left w:val="single" w:sz="4" w:space="0" w:color="auto"/>
              <w:bottom w:val="single" w:sz="4" w:space="0" w:color="auto"/>
              <w:right w:val="single" w:sz="4" w:space="0" w:color="auto"/>
            </w:tcBorders>
          </w:tcPr>
          <w:p w:rsidR="006B4444" w:rsidRPr="001F62B9" w:rsidRDefault="006B4444" w:rsidP="006B4444">
            <w:pPr>
              <w:rPr>
                <w:rFonts w:ascii="PT Astra Serif" w:hAnsi="PT Astra Serif"/>
                <w:sz w:val="20"/>
                <w:szCs w:val="20"/>
              </w:rPr>
            </w:pPr>
            <w:r w:rsidRPr="001F62B9">
              <w:rPr>
                <w:rFonts w:ascii="PT Astra Serif" w:hAnsi="PT Astra Serif"/>
                <w:sz w:val="20"/>
                <w:szCs w:val="20"/>
              </w:rPr>
              <w:lastRenderedPageBreak/>
              <w:t>Скамья декоративная металлическая с деревянными рейками без спинки</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lastRenderedPageBreak/>
              <w:t>Размеры: 2000х500х500мм</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Опоры: Сталь толщиной 10мм. Покрытие порошковой полимерной краской. Цвет – серый RAL 7024.</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Сиденье: Брус из хвойных пород древесины 40х60 мм. Снимется фаска 2-3 мм. Покрытие - атмосферостойкая лессирующая акриловая пропитка с лаком.</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Монтаж: 4 анкера 100мм.</w:t>
            </w:r>
          </w:p>
          <w:p w:rsidR="006B4444" w:rsidRPr="001F62B9" w:rsidRDefault="006B4444" w:rsidP="00E55FC5">
            <w:pPr>
              <w:spacing w:after="0"/>
              <w:rPr>
                <w:rFonts w:ascii="PT Astra Serif" w:hAnsi="PT Astra Serif"/>
                <w:sz w:val="20"/>
                <w:szCs w:val="20"/>
                <w:lang w:eastAsia="ru-RU"/>
              </w:rPr>
            </w:pPr>
          </w:p>
        </w:tc>
      </w:tr>
      <w:tr w:rsidR="006B4444" w:rsidRPr="001F62B9" w:rsidTr="001F62B9">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tcPr>
          <w:p w:rsidR="006B4444" w:rsidRPr="001F62B9" w:rsidRDefault="001F62B9" w:rsidP="00EA4D2E">
            <w:pPr>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lastRenderedPageBreak/>
              <w:t>3</w:t>
            </w:r>
          </w:p>
        </w:tc>
        <w:tc>
          <w:tcPr>
            <w:tcW w:w="1935" w:type="pct"/>
            <w:tcBorders>
              <w:top w:val="single" w:sz="4" w:space="0" w:color="auto"/>
              <w:left w:val="single" w:sz="4" w:space="0" w:color="auto"/>
              <w:bottom w:val="single" w:sz="4" w:space="0" w:color="auto"/>
              <w:right w:val="single" w:sz="4" w:space="0" w:color="auto"/>
            </w:tcBorders>
            <w:vAlign w:val="center"/>
          </w:tcPr>
          <w:p w:rsidR="006B4444" w:rsidRPr="001F62B9" w:rsidRDefault="006B4444" w:rsidP="00EA4D2E">
            <w:pPr>
              <w:jc w:val="center"/>
              <w:rPr>
                <w:rFonts w:ascii="PT Astra Serif" w:hAnsi="PT Astra Serif"/>
                <w:sz w:val="20"/>
                <w:szCs w:val="20"/>
                <w:lang w:eastAsia="ru-RU"/>
              </w:rPr>
            </w:pPr>
            <w:r w:rsidRPr="001F62B9">
              <w:rPr>
                <w:rFonts w:ascii="PT Astra Serif" w:hAnsi="PT Astra Serif"/>
                <w:sz w:val="20"/>
                <w:szCs w:val="20"/>
                <w:lang w:eastAsia="ru-RU"/>
              </w:rPr>
              <w:t>Урна</w:t>
            </w:r>
          </w:p>
          <w:p w:rsidR="006B4444" w:rsidRPr="001F62B9" w:rsidRDefault="006B4444" w:rsidP="00EA4D2E">
            <w:pPr>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28FC71EA" wp14:editId="77AAF37F">
                  <wp:extent cx="1226820" cy="1341120"/>
                  <wp:effectExtent l="0" t="0" r="0" b="0"/>
                  <wp:docPr id="21" name="Рисунок 21" descr="Z:\4_ОЭС_Отдел экономики в строительстве\Из обменника отдела\Закупки 2024 год\2. эл. аукцион благоустройство СОШ№2\Благоустройство СОШ2 (СМР)\скамейки и урны\урна.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4_ОЭС_Отдел экономики в строительстве\Из обменника отдела\Закупки 2024 год\2. эл. аукцион благоустройство СОШ№2\Благоустройство СОШ2 (СМР)\скамейки и урны\урна.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542" cy="1341909"/>
                          </a:xfrm>
                          <a:prstGeom prst="rect">
                            <a:avLst/>
                          </a:prstGeom>
                          <a:noFill/>
                          <a:ln>
                            <a:noFill/>
                          </a:ln>
                        </pic:spPr>
                      </pic:pic>
                    </a:graphicData>
                  </a:graphic>
                </wp:inline>
              </w:drawing>
            </w:r>
          </w:p>
        </w:tc>
        <w:tc>
          <w:tcPr>
            <w:tcW w:w="2804" w:type="pct"/>
            <w:tcBorders>
              <w:top w:val="single" w:sz="4" w:space="0" w:color="auto"/>
              <w:left w:val="single" w:sz="4" w:space="0" w:color="auto"/>
              <w:bottom w:val="single" w:sz="4" w:space="0" w:color="auto"/>
              <w:right w:val="single" w:sz="4" w:space="0" w:color="auto"/>
            </w:tcBorders>
          </w:tcPr>
          <w:p w:rsidR="006B4444" w:rsidRPr="001F62B9" w:rsidRDefault="006B4444" w:rsidP="006B4444">
            <w:pPr>
              <w:rPr>
                <w:rFonts w:ascii="PT Astra Serif" w:hAnsi="PT Astra Serif"/>
                <w:sz w:val="20"/>
                <w:szCs w:val="20"/>
              </w:rPr>
            </w:pPr>
            <w:r w:rsidRPr="001F62B9">
              <w:rPr>
                <w:rFonts w:ascii="PT Astra Serif" w:hAnsi="PT Astra Serif"/>
                <w:sz w:val="20"/>
                <w:szCs w:val="20"/>
              </w:rPr>
              <w:t>Урна декоративная металлическая с деревянными рейками</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Размеры: 400х400х600мм</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Каркас: Профильная труба 40х40х2 мм. Покрытие порошковой полимерной краской. Цвет – серый RAL 7024.</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Фасады: Брус из хвойных пород древесины 50х 25 мм. Снимется фаска 2-3 мм. Покрытие - атмосферостойкая лессирующая акриловая пропитка с лаком.</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Контейнер-вставка: выполнен из металлического оцинкованного листа 0,8 мм, размерами 300х300х500мм</w:t>
            </w:r>
          </w:p>
          <w:p w:rsidR="006B4444" w:rsidRPr="001F62B9" w:rsidRDefault="006B4444" w:rsidP="006B4444">
            <w:pPr>
              <w:rPr>
                <w:rFonts w:ascii="PT Astra Serif" w:hAnsi="PT Astra Serif"/>
                <w:sz w:val="20"/>
                <w:szCs w:val="20"/>
              </w:rPr>
            </w:pPr>
            <w:r w:rsidRPr="001F62B9">
              <w:rPr>
                <w:rFonts w:ascii="PT Astra Serif" w:hAnsi="PT Astra Serif"/>
                <w:sz w:val="20"/>
                <w:szCs w:val="20"/>
              </w:rPr>
              <w:t>Монтаж: 4 анкера 100мм.</w:t>
            </w:r>
          </w:p>
          <w:p w:rsidR="006B4444" w:rsidRPr="001F62B9" w:rsidRDefault="006B4444" w:rsidP="00E55FC5">
            <w:pPr>
              <w:spacing w:after="0"/>
              <w:rPr>
                <w:rFonts w:ascii="PT Astra Serif" w:hAnsi="PT Astra Serif"/>
                <w:sz w:val="20"/>
                <w:szCs w:val="20"/>
                <w:lang w:eastAsia="ru-RU"/>
              </w:rPr>
            </w:pPr>
          </w:p>
        </w:tc>
      </w:tr>
      <w:tr w:rsidR="006B4444" w:rsidRPr="001F62B9" w:rsidTr="001F62B9">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tcPr>
          <w:p w:rsidR="006B4444" w:rsidRPr="001F62B9" w:rsidRDefault="001F62B9" w:rsidP="00EA4D2E">
            <w:pPr>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4</w:t>
            </w:r>
          </w:p>
        </w:tc>
        <w:tc>
          <w:tcPr>
            <w:tcW w:w="1935" w:type="pct"/>
            <w:tcBorders>
              <w:top w:val="single" w:sz="4" w:space="0" w:color="auto"/>
              <w:left w:val="single" w:sz="4" w:space="0" w:color="auto"/>
              <w:bottom w:val="single" w:sz="4" w:space="0" w:color="auto"/>
              <w:right w:val="single" w:sz="4" w:space="0" w:color="auto"/>
            </w:tcBorders>
            <w:vAlign w:val="center"/>
          </w:tcPr>
          <w:p w:rsidR="006B4444" w:rsidRPr="001F62B9" w:rsidRDefault="006B4444" w:rsidP="006B4444">
            <w:pPr>
              <w:suppressAutoHyphens w:val="0"/>
              <w:spacing w:after="0"/>
              <w:jc w:val="left"/>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Светодиодный светильник Конус</w:t>
            </w:r>
          </w:p>
          <w:p w:rsidR="006B4444" w:rsidRPr="001F62B9" w:rsidRDefault="006B4444" w:rsidP="00EA4D2E">
            <w:pPr>
              <w:jc w:val="center"/>
              <w:rPr>
                <w:rFonts w:ascii="PT Astra Serif" w:hAnsi="PT Astra Serif"/>
                <w:sz w:val="20"/>
                <w:szCs w:val="20"/>
                <w:lang w:eastAsia="ru-RU"/>
              </w:rPr>
            </w:pPr>
          </w:p>
        </w:tc>
        <w:tc>
          <w:tcPr>
            <w:tcW w:w="2804" w:type="pct"/>
            <w:tcBorders>
              <w:top w:val="single" w:sz="4" w:space="0" w:color="auto"/>
              <w:left w:val="single" w:sz="4" w:space="0" w:color="auto"/>
              <w:bottom w:val="single" w:sz="4" w:space="0" w:color="auto"/>
              <w:right w:val="single" w:sz="4" w:space="0" w:color="auto"/>
            </w:tcBorders>
          </w:tcPr>
          <w:p w:rsidR="006B4444" w:rsidRPr="001F62B9" w:rsidRDefault="006B4444" w:rsidP="006B4444">
            <w:pPr>
              <w:suppressAutoHyphens w:val="0"/>
              <w:spacing w:after="0"/>
              <w:jc w:val="left"/>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Светодиодный светильник Конус-100 с характеристиками:</w:t>
            </w:r>
          </w:p>
          <w:p w:rsidR="006B4444" w:rsidRPr="001F62B9" w:rsidRDefault="006B4444" w:rsidP="00E55FC5">
            <w:pPr>
              <w:spacing w:after="0"/>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Номинальная мощность не менее 100 Вт;</w:t>
            </w:r>
          </w:p>
          <w:p w:rsidR="006B4444" w:rsidRPr="001F62B9" w:rsidRDefault="006B4444" w:rsidP="00E55FC5">
            <w:pPr>
              <w:spacing w:after="0"/>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Световой поток не менее 15000 Лм;</w:t>
            </w:r>
          </w:p>
          <w:p w:rsidR="006B4444" w:rsidRPr="001F62B9" w:rsidRDefault="006B4444" w:rsidP="00E55FC5">
            <w:pPr>
              <w:spacing w:after="0"/>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Материал корпуса: корпус светильника изготовлен из алюминия методом экструзии с анодированным покрытием. На корпусе светильника должны присутствовать рёбра теплоотвода;</w:t>
            </w:r>
          </w:p>
          <w:p w:rsidR="006B4444" w:rsidRPr="001F62B9" w:rsidRDefault="006B4444" w:rsidP="00E55FC5">
            <w:pPr>
              <w:spacing w:after="0"/>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Степень защиты от внешних факторов</w:t>
            </w:r>
            <w:r w:rsidR="001F62B9" w:rsidRPr="001F62B9">
              <w:rPr>
                <w:rFonts w:ascii="PT Astra Serif" w:hAnsi="PT Astra Serif"/>
                <w:color w:val="000000"/>
                <w:kern w:val="0"/>
                <w:sz w:val="20"/>
                <w:szCs w:val="20"/>
                <w:lang w:eastAsia="ru-RU"/>
              </w:rPr>
              <w:t xml:space="preserve"> </w:t>
            </w:r>
            <w:r w:rsidR="001F62B9" w:rsidRPr="001F62B9">
              <w:rPr>
                <w:rFonts w:ascii="PT Astra Serif" w:hAnsi="PT Astra Serif"/>
                <w:color w:val="000000"/>
                <w:kern w:val="0"/>
                <w:sz w:val="20"/>
                <w:szCs w:val="20"/>
                <w:lang w:val="en-US" w:eastAsia="ru-RU"/>
              </w:rPr>
              <w:t>IP</w:t>
            </w:r>
            <w:r w:rsidR="001F62B9" w:rsidRPr="001F62B9">
              <w:rPr>
                <w:rFonts w:ascii="PT Astra Serif" w:hAnsi="PT Astra Serif"/>
                <w:color w:val="000000"/>
                <w:kern w:val="0"/>
                <w:sz w:val="20"/>
                <w:szCs w:val="20"/>
                <w:lang w:eastAsia="ru-RU"/>
              </w:rPr>
              <w:t>67;</w:t>
            </w:r>
          </w:p>
          <w:p w:rsidR="001F62B9" w:rsidRPr="001F62B9" w:rsidRDefault="001F62B9" w:rsidP="00E55FC5">
            <w:pPr>
              <w:spacing w:after="0"/>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Цветовая температура 5000К;</w:t>
            </w:r>
          </w:p>
          <w:p w:rsidR="001F62B9" w:rsidRPr="001F62B9" w:rsidRDefault="001F62B9" w:rsidP="00E55FC5">
            <w:pPr>
              <w:spacing w:after="0"/>
              <w:rPr>
                <w:rFonts w:ascii="PT Astra Serif" w:hAnsi="PT Astra Serif"/>
                <w:color w:val="000000"/>
                <w:kern w:val="0"/>
                <w:sz w:val="20"/>
                <w:szCs w:val="20"/>
                <w:lang w:eastAsia="ru-RU"/>
              </w:rPr>
            </w:pPr>
            <w:r w:rsidRPr="001F62B9">
              <w:rPr>
                <w:rFonts w:ascii="PT Astra Serif" w:hAnsi="PT Astra Serif"/>
                <w:color w:val="000000"/>
                <w:kern w:val="0"/>
                <w:sz w:val="20"/>
                <w:szCs w:val="20"/>
                <w:lang w:eastAsia="ru-RU"/>
              </w:rPr>
              <w:t>Ресурс работы светильника, не менее 100000 часов;</w:t>
            </w:r>
          </w:p>
          <w:p w:rsidR="001F62B9" w:rsidRPr="001F62B9" w:rsidRDefault="001F62B9" w:rsidP="00E55FC5">
            <w:pPr>
              <w:spacing w:after="0"/>
              <w:rPr>
                <w:rFonts w:ascii="PT Astra Serif" w:hAnsi="PT Astra Serif"/>
                <w:sz w:val="20"/>
                <w:szCs w:val="20"/>
                <w:lang w:eastAsia="ru-RU"/>
              </w:rPr>
            </w:pPr>
            <w:r w:rsidRPr="001F62B9">
              <w:rPr>
                <w:rFonts w:ascii="PT Astra Serif" w:hAnsi="PT Astra Serif"/>
                <w:color w:val="000000"/>
                <w:kern w:val="0"/>
                <w:sz w:val="20"/>
                <w:szCs w:val="20"/>
                <w:lang w:eastAsia="ru-RU"/>
              </w:rPr>
              <w:t>Гарантийный срок, не менеем60 месяцев</w:t>
            </w:r>
          </w:p>
        </w:tc>
      </w:tr>
      <w:tr w:rsidR="00A01363" w:rsidRPr="001F62B9" w:rsidTr="001F62B9">
        <w:trPr>
          <w:trHeight w:val="268"/>
          <w:jc w:val="center"/>
        </w:trPr>
        <w:tc>
          <w:tcPr>
            <w:tcW w:w="261" w:type="pct"/>
            <w:tcBorders>
              <w:top w:val="single" w:sz="4" w:space="0" w:color="auto"/>
              <w:left w:val="single" w:sz="4" w:space="0" w:color="auto"/>
              <w:bottom w:val="single" w:sz="4" w:space="0" w:color="auto"/>
              <w:right w:val="single" w:sz="4" w:space="0" w:color="auto"/>
            </w:tcBorders>
            <w:vAlign w:val="center"/>
          </w:tcPr>
          <w:p w:rsidR="00A01363" w:rsidRPr="001F62B9" w:rsidRDefault="001F62B9" w:rsidP="00EA4D2E">
            <w:pPr>
              <w:spacing w:after="0"/>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5</w:t>
            </w:r>
          </w:p>
        </w:tc>
        <w:tc>
          <w:tcPr>
            <w:tcW w:w="1935" w:type="pct"/>
            <w:tcBorders>
              <w:top w:val="single" w:sz="4" w:space="0" w:color="auto"/>
              <w:left w:val="single" w:sz="4" w:space="0" w:color="auto"/>
              <w:bottom w:val="single" w:sz="4" w:space="0" w:color="auto"/>
              <w:right w:val="single" w:sz="4" w:space="0" w:color="auto"/>
            </w:tcBorders>
            <w:vAlign w:val="center"/>
          </w:tcPr>
          <w:p w:rsidR="00A01363" w:rsidRPr="001F62B9" w:rsidRDefault="00A01363" w:rsidP="00EA4D2E">
            <w:pPr>
              <w:spacing w:after="0"/>
              <w:jc w:val="center"/>
              <w:rPr>
                <w:rFonts w:ascii="PT Astra Serif" w:hAnsi="PT Astra Serif"/>
                <w:sz w:val="20"/>
                <w:szCs w:val="20"/>
                <w:lang w:eastAsia="ru-RU"/>
              </w:rPr>
            </w:pPr>
            <w:r w:rsidRPr="001F62B9">
              <w:rPr>
                <w:rFonts w:ascii="PT Astra Serif" w:hAnsi="PT Astra Serif"/>
                <w:sz w:val="20"/>
                <w:szCs w:val="20"/>
                <w:lang w:eastAsia="ru-RU"/>
              </w:rPr>
              <w:t>Закладная деталь фундамента</w:t>
            </w:r>
          </w:p>
          <w:p w:rsidR="00A01363" w:rsidRPr="001F62B9" w:rsidRDefault="00A01363" w:rsidP="00EA4D2E">
            <w:pPr>
              <w:spacing w:after="0"/>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65D0A962" wp14:editId="10FF13C2">
                  <wp:extent cx="2118360" cy="8686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60" cy="868680"/>
                          </a:xfrm>
                          <a:prstGeom prst="rect">
                            <a:avLst/>
                          </a:prstGeom>
                          <a:noFill/>
                          <a:ln>
                            <a:noFill/>
                          </a:ln>
                        </pic:spPr>
                      </pic:pic>
                    </a:graphicData>
                  </a:graphic>
                </wp:inline>
              </w:drawing>
            </w:r>
          </w:p>
          <w:p w:rsidR="00A01363" w:rsidRPr="001F62B9" w:rsidRDefault="00E55FC5" w:rsidP="00EA4D2E">
            <w:pPr>
              <w:spacing w:after="0"/>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24A5B652" wp14:editId="04502E27">
                  <wp:extent cx="2354580" cy="9677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580" cy="967740"/>
                          </a:xfrm>
                          <a:prstGeom prst="rect">
                            <a:avLst/>
                          </a:prstGeom>
                          <a:noFill/>
                          <a:ln>
                            <a:noFill/>
                          </a:ln>
                        </pic:spPr>
                      </pic:pic>
                    </a:graphicData>
                  </a:graphic>
                </wp:inline>
              </w:drawing>
            </w:r>
          </w:p>
          <w:p w:rsidR="00A01363" w:rsidRPr="001F62B9" w:rsidRDefault="00A01363" w:rsidP="00EA4D2E">
            <w:pPr>
              <w:spacing w:after="0"/>
              <w:jc w:val="center"/>
              <w:rPr>
                <w:rFonts w:ascii="PT Astra Serif" w:hAnsi="PT Astra Serif"/>
                <w:sz w:val="20"/>
                <w:szCs w:val="20"/>
                <w:lang w:eastAsia="ru-RU"/>
              </w:rPr>
            </w:pPr>
          </w:p>
        </w:tc>
        <w:tc>
          <w:tcPr>
            <w:tcW w:w="2804" w:type="pct"/>
            <w:tcBorders>
              <w:top w:val="single" w:sz="4" w:space="0" w:color="auto"/>
              <w:left w:val="single" w:sz="4" w:space="0" w:color="auto"/>
              <w:bottom w:val="single" w:sz="4" w:space="0" w:color="auto"/>
              <w:right w:val="single" w:sz="4" w:space="0" w:color="auto"/>
            </w:tcBorders>
          </w:tcPr>
          <w:p w:rsidR="00E55FC5" w:rsidRPr="001F62B9" w:rsidRDefault="00E55FC5" w:rsidP="00E55FC5">
            <w:pPr>
              <w:pStyle w:val="Default"/>
              <w:jc w:val="both"/>
              <w:rPr>
                <w:rFonts w:ascii="PT Astra Serif" w:hAnsi="PT Astra Serif"/>
                <w:sz w:val="20"/>
                <w:szCs w:val="20"/>
              </w:rPr>
            </w:pPr>
            <w:r w:rsidRPr="001F62B9">
              <w:rPr>
                <w:rFonts w:ascii="PT Astra Serif" w:hAnsi="PT Astra Serif"/>
                <w:sz w:val="20"/>
                <w:szCs w:val="20"/>
              </w:rPr>
              <w:t>Закладная деталь фундамента для монта</w:t>
            </w:r>
            <w:r w:rsidR="00791D74">
              <w:rPr>
                <w:rFonts w:ascii="PT Astra Serif" w:hAnsi="PT Astra Serif"/>
                <w:sz w:val="20"/>
                <w:szCs w:val="20"/>
              </w:rPr>
              <w:t>жа металлических опор для паркового светодиодного комплекса</w:t>
            </w:r>
            <w:r w:rsidRPr="001F62B9">
              <w:rPr>
                <w:rFonts w:ascii="PT Astra Serif" w:hAnsi="PT Astra Serif"/>
                <w:sz w:val="20"/>
                <w:szCs w:val="20"/>
              </w:rPr>
              <w:t xml:space="preserve">, габариты </w:t>
            </w:r>
            <w:proofErr w:type="spellStart"/>
            <w:r w:rsidRPr="001F62B9">
              <w:rPr>
                <w:rFonts w:ascii="PT Astra Serif" w:hAnsi="PT Astra Serif"/>
                <w:sz w:val="20"/>
                <w:szCs w:val="20"/>
              </w:rPr>
              <w:t>АхВхНхМ</w:t>
            </w:r>
            <w:proofErr w:type="spellEnd"/>
            <w:r w:rsidRPr="001F62B9">
              <w:rPr>
                <w:rFonts w:ascii="PT Astra Serif" w:hAnsi="PT Astra Serif"/>
                <w:sz w:val="20"/>
                <w:szCs w:val="20"/>
              </w:rPr>
              <w:t>: 248х224х1500х16 мм, длина шпильки 60 мм</w:t>
            </w:r>
          </w:p>
          <w:p w:rsidR="00A01363" w:rsidRPr="001F62B9" w:rsidRDefault="00A01363" w:rsidP="00E55FC5">
            <w:pPr>
              <w:spacing w:after="0"/>
              <w:rPr>
                <w:rFonts w:ascii="PT Astra Serif" w:hAnsi="PT Astra Serif"/>
                <w:sz w:val="20"/>
                <w:szCs w:val="20"/>
                <w:lang w:eastAsia="ru-RU"/>
              </w:rPr>
            </w:pPr>
          </w:p>
        </w:tc>
      </w:tr>
      <w:tr w:rsidR="001E6F51" w:rsidRPr="001F62B9" w:rsidTr="001F62B9">
        <w:trPr>
          <w:trHeight w:val="268"/>
          <w:jc w:val="center"/>
        </w:trPr>
        <w:tc>
          <w:tcPr>
            <w:tcW w:w="261" w:type="pct"/>
            <w:tcBorders>
              <w:top w:val="single" w:sz="4" w:space="0" w:color="auto"/>
              <w:left w:val="single" w:sz="4" w:space="0" w:color="auto"/>
              <w:bottom w:val="single" w:sz="4" w:space="0" w:color="auto"/>
              <w:right w:val="single" w:sz="4" w:space="0" w:color="auto"/>
            </w:tcBorders>
            <w:vAlign w:val="center"/>
            <w:hideMark/>
          </w:tcPr>
          <w:p w:rsidR="001E6F51" w:rsidRPr="001F62B9" w:rsidRDefault="001F62B9" w:rsidP="00EA4D2E">
            <w:pPr>
              <w:spacing w:after="0"/>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6</w:t>
            </w:r>
          </w:p>
        </w:tc>
        <w:tc>
          <w:tcPr>
            <w:tcW w:w="1935" w:type="pct"/>
            <w:tcBorders>
              <w:top w:val="single" w:sz="4" w:space="0" w:color="auto"/>
              <w:left w:val="single" w:sz="4" w:space="0" w:color="auto"/>
              <w:bottom w:val="single" w:sz="4" w:space="0" w:color="auto"/>
              <w:right w:val="single" w:sz="4" w:space="0" w:color="auto"/>
            </w:tcBorders>
            <w:vAlign w:val="center"/>
          </w:tcPr>
          <w:p w:rsidR="001E6F51" w:rsidRPr="001F62B9" w:rsidRDefault="00F05790" w:rsidP="00EA4D2E">
            <w:pPr>
              <w:spacing w:after="0"/>
              <w:jc w:val="center"/>
              <w:rPr>
                <w:rFonts w:ascii="PT Astra Serif" w:hAnsi="PT Astra Serif"/>
                <w:sz w:val="20"/>
                <w:szCs w:val="20"/>
                <w:lang w:eastAsia="ru-RU"/>
              </w:rPr>
            </w:pPr>
            <w:r w:rsidRPr="001F62B9">
              <w:rPr>
                <w:rFonts w:ascii="PT Astra Serif" w:hAnsi="PT Astra Serif"/>
                <w:sz w:val="20"/>
                <w:szCs w:val="20"/>
                <w:lang w:eastAsia="ru-RU"/>
              </w:rPr>
              <w:t>Решетка на лоток</w:t>
            </w:r>
          </w:p>
          <w:p w:rsidR="00F05790" w:rsidRPr="001F62B9" w:rsidRDefault="00F05790" w:rsidP="00EA4D2E">
            <w:pPr>
              <w:spacing w:after="0"/>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565A9E9B" wp14:editId="6D837F3E">
                  <wp:extent cx="2057400" cy="944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944880"/>
                          </a:xfrm>
                          <a:prstGeom prst="rect">
                            <a:avLst/>
                          </a:prstGeom>
                          <a:noFill/>
                          <a:ln>
                            <a:noFill/>
                          </a:ln>
                        </pic:spPr>
                      </pic:pic>
                    </a:graphicData>
                  </a:graphic>
                </wp:inline>
              </w:drawing>
            </w:r>
          </w:p>
        </w:tc>
        <w:tc>
          <w:tcPr>
            <w:tcW w:w="2804" w:type="pct"/>
            <w:tcBorders>
              <w:top w:val="single" w:sz="4" w:space="0" w:color="auto"/>
              <w:left w:val="single" w:sz="4" w:space="0" w:color="auto"/>
              <w:bottom w:val="single" w:sz="4" w:space="0" w:color="auto"/>
              <w:right w:val="single" w:sz="4" w:space="0" w:color="auto"/>
            </w:tcBorders>
          </w:tcPr>
          <w:p w:rsidR="00F05790" w:rsidRPr="001F62B9" w:rsidRDefault="00F05790" w:rsidP="005F67E5">
            <w:pPr>
              <w:spacing w:after="0"/>
              <w:rPr>
                <w:rFonts w:ascii="PT Astra Serif" w:hAnsi="PT Astra Serif"/>
                <w:sz w:val="20"/>
                <w:szCs w:val="20"/>
                <w:lang w:eastAsia="ru-RU"/>
              </w:rPr>
            </w:pPr>
            <w:r w:rsidRPr="001F62B9">
              <w:rPr>
                <w:rFonts w:ascii="PT Astra Serif" w:hAnsi="PT Astra Serif"/>
                <w:sz w:val="20"/>
                <w:szCs w:val="20"/>
                <w:lang w:eastAsia="ru-RU"/>
              </w:rPr>
              <w:t xml:space="preserve">Решетка на лоток </w:t>
            </w:r>
            <w:r w:rsidR="005F67E5" w:rsidRPr="001F62B9">
              <w:rPr>
                <w:rFonts w:ascii="PT Astra Serif" w:hAnsi="PT Astra Serif"/>
                <w:sz w:val="20"/>
                <w:szCs w:val="20"/>
                <w:lang w:eastAsia="ru-RU"/>
              </w:rPr>
              <w:t>размером 1500х550 мм, толщиной 6 мм</w:t>
            </w:r>
            <w:r w:rsidRPr="001F62B9">
              <w:rPr>
                <w:rFonts w:ascii="PT Astra Serif" w:hAnsi="PT Astra Serif"/>
                <w:sz w:val="20"/>
                <w:szCs w:val="20"/>
                <w:lang w:eastAsia="ru-RU"/>
              </w:rPr>
              <w:t xml:space="preserve"> из листов</w:t>
            </w:r>
            <w:r w:rsidR="005F67E5" w:rsidRPr="001F62B9">
              <w:rPr>
                <w:rFonts w:ascii="PT Astra Serif" w:hAnsi="PT Astra Serif"/>
                <w:sz w:val="20"/>
                <w:szCs w:val="20"/>
                <w:lang w:eastAsia="ru-RU"/>
              </w:rPr>
              <w:t>о</w:t>
            </w:r>
            <w:r w:rsidRPr="001F62B9">
              <w:rPr>
                <w:rFonts w:ascii="PT Astra Serif" w:hAnsi="PT Astra Serif"/>
                <w:sz w:val="20"/>
                <w:szCs w:val="20"/>
                <w:lang w:eastAsia="ru-RU"/>
              </w:rPr>
              <w:t>й стали</w:t>
            </w:r>
          </w:p>
          <w:p w:rsidR="001E6F51" w:rsidRPr="001F62B9" w:rsidRDefault="001E6F51" w:rsidP="00EA4D2E">
            <w:pPr>
              <w:spacing w:after="0"/>
              <w:rPr>
                <w:rFonts w:ascii="PT Astra Serif" w:hAnsi="PT Astra Serif"/>
                <w:sz w:val="20"/>
                <w:szCs w:val="20"/>
                <w:lang w:eastAsia="ru-RU"/>
              </w:rPr>
            </w:pPr>
          </w:p>
        </w:tc>
      </w:tr>
      <w:tr w:rsidR="0099239B" w:rsidRPr="001F62B9" w:rsidTr="001F62B9">
        <w:trPr>
          <w:trHeight w:val="1692"/>
          <w:jc w:val="center"/>
        </w:trPr>
        <w:tc>
          <w:tcPr>
            <w:tcW w:w="261" w:type="pct"/>
            <w:tcBorders>
              <w:top w:val="single" w:sz="4" w:space="0" w:color="auto"/>
              <w:left w:val="single" w:sz="4" w:space="0" w:color="auto"/>
              <w:bottom w:val="single" w:sz="4" w:space="0" w:color="auto"/>
              <w:right w:val="single" w:sz="4" w:space="0" w:color="auto"/>
            </w:tcBorders>
            <w:vAlign w:val="center"/>
          </w:tcPr>
          <w:p w:rsidR="0099239B" w:rsidRPr="001F62B9" w:rsidRDefault="001F62B9" w:rsidP="00EA4D2E">
            <w:pPr>
              <w:spacing w:after="0"/>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7</w:t>
            </w:r>
          </w:p>
        </w:tc>
        <w:tc>
          <w:tcPr>
            <w:tcW w:w="1935" w:type="pct"/>
            <w:tcBorders>
              <w:top w:val="single" w:sz="4" w:space="0" w:color="auto"/>
              <w:left w:val="single" w:sz="4" w:space="0" w:color="auto"/>
              <w:bottom w:val="single" w:sz="4" w:space="0" w:color="auto"/>
              <w:right w:val="single" w:sz="4" w:space="0" w:color="auto"/>
            </w:tcBorders>
          </w:tcPr>
          <w:p w:rsidR="008F3E00" w:rsidRPr="001F62B9" w:rsidRDefault="008F3E00" w:rsidP="008F3E00">
            <w:pPr>
              <w:spacing w:after="0"/>
              <w:jc w:val="center"/>
              <w:rPr>
                <w:rFonts w:ascii="PT Astra Serif" w:hAnsi="PT Astra Serif"/>
                <w:sz w:val="20"/>
                <w:szCs w:val="20"/>
              </w:rPr>
            </w:pPr>
          </w:p>
          <w:p w:rsidR="00E55FC5" w:rsidRPr="001F62B9" w:rsidRDefault="008F3E00" w:rsidP="00E55FC5">
            <w:pPr>
              <w:pStyle w:val="Default"/>
              <w:rPr>
                <w:rFonts w:ascii="PT Astra Serif" w:hAnsi="PT Astra Serif" w:cs="Times New Roman"/>
                <w:sz w:val="20"/>
                <w:szCs w:val="20"/>
              </w:rPr>
            </w:pPr>
            <w:r w:rsidRPr="001F62B9">
              <w:rPr>
                <w:rFonts w:ascii="PT Astra Serif" w:eastAsia="Calibri" w:hAnsi="PT Astra Serif"/>
                <w:bCs/>
                <w:sz w:val="20"/>
                <w:szCs w:val="20"/>
                <w:lang w:eastAsia="ru-RU"/>
              </w:rPr>
              <w:t xml:space="preserve">Парковый светодиодный осветительный комплекс </w:t>
            </w:r>
          </w:p>
          <w:p w:rsidR="008F3E00" w:rsidRPr="001F62B9" w:rsidRDefault="008F3E00" w:rsidP="008F3E00">
            <w:pPr>
              <w:spacing w:after="0"/>
              <w:jc w:val="center"/>
              <w:rPr>
                <w:rFonts w:ascii="PT Astra Serif" w:eastAsia="Calibri" w:hAnsi="PT Astra Serif"/>
                <w:bCs/>
                <w:kern w:val="0"/>
                <w:sz w:val="20"/>
                <w:szCs w:val="20"/>
                <w:lang w:eastAsia="ru-RU"/>
              </w:rPr>
            </w:pPr>
          </w:p>
        </w:tc>
        <w:tc>
          <w:tcPr>
            <w:tcW w:w="2804" w:type="pct"/>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490"/>
            </w:tblGrid>
            <w:tr w:rsidR="006B4444" w:rsidRPr="001F62B9" w:rsidTr="006B14FA">
              <w:trPr>
                <w:trHeight w:val="148"/>
              </w:trPr>
              <w:tc>
                <w:tcPr>
                  <w:tcW w:w="0" w:type="auto"/>
                </w:tcPr>
                <w:p w:rsidR="00E55FC5" w:rsidRPr="00E55FC5" w:rsidRDefault="00E55FC5" w:rsidP="00791D74">
                  <w:pPr>
                    <w:suppressAutoHyphens w:val="0"/>
                    <w:autoSpaceDE w:val="0"/>
                    <w:autoSpaceDN w:val="0"/>
                    <w:adjustRightInd w:val="0"/>
                    <w:spacing w:after="0"/>
                    <w:rPr>
                      <w:rFonts w:ascii="PT Astra Serif" w:eastAsiaTheme="minorHAnsi" w:hAnsi="PT Astra Serif"/>
                      <w:color w:val="000000"/>
                      <w:kern w:val="0"/>
                      <w:sz w:val="20"/>
                      <w:szCs w:val="20"/>
                      <w:lang w:eastAsia="en-US"/>
                    </w:rPr>
                  </w:pPr>
                  <w:r w:rsidRPr="001F62B9">
                    <w:rPr>
                      <w:rFonts w:ascii="PT Astra Serif" w:eastAsia="Calibri" w:hAnsi="PT Astra Serif"/>
                      <w:bCs/>
                      <w:sz w:val="20"/>
                      <w:szCs w:val="20"/>
                      <w:lang w:eastAsia="ru-RU"/>
                    </w:rPr>
                    <w:t>Парковый светодиодный осветительный комплекс</w:t>
                  </w:r>
                  <w:r w:rsidRPr="00E55FC5">
                    <w:rPr>
                      <w:rFonts w:ascii="PT Astra Serif" w:eastAsiaTheme="minorHAnsi" w:hAnsi="PT Astra Serif"/>
                      <w:color w:val="000000"/>
                      <w:kern w:val="0"/>
                      <w:sz w:val="20"/>
                      <w:szCs w:val="20"/>
                      <w:lang w:eastAsia="en-US"/>
                    </w:rPr>
                    <w:t xml:space="preserve"> </w:t>
                  </w:r>
                  <w:r w:rsidRPr="001F62B9">
                    <w:rPr>
                      <w:rFonts w:ascii="PT Astra Serif" w:eastAsiaTheme="minorHAnsi" w:hAnsi="PT Astra Serif"/>
                      <w:color w:val="000000"/>
                      <w:kern w:val="0"/>
                      <w:sz w:val="20"/>
                      <w:szCs w:val="20"/>
                      <w:lang w:eastAsia="en-US"/>
                    </w:rPr>
                    <w:t xml:space="preserve">с характеристиками: </w:t>
                  </w:r>
                </w:p>
              </w:tc>
            </w:tr>
          </w:tbl>
          <w:p w:rsidR="00E55FC5" w:rsidRPr="001F62B9" w:rsidRDefault="00E55FC5" w:rsidP="00E55FC5">
            <w:pPr>
              <w:spacing w:after="0"/>
              <w:rPr>
                <w:rFonts w:ascii="PT Astra Serif" w:eastAsia="Calibri" w:hAnsi="PT Astra Serif"/>
                <w:bCs/>
                <w:kern w:val="0"/>
                <w:sz w:val="20"/>
                <w:szCs w:val="20"/>
                <w:lang w:eastAsia="ru-RU"/>
              </w:rPr>
            </w:pPr>
            <w:r w:rsidRPr="001F62B9">
              <w:rPr>
                <w:rFonts w:ascii="PT Astra Serif" w:eastAsia="Calibri" w:hAnsi="PT Astra Serif"/>
                <w:bCs/>
                <w:kern w:val="0"/>
                <w:sz w:val="20"/>
                <w:szCs w:val="20"/>
                <w:lang w:eastAsia="ru-RU"/>
              </w:rPr>
              <w:t xml:space="preserve">30Вт-ОПФ-002-3.0-БЩТ (Ral9005) со светильником в корпусе из алюминиевого сплава 30Вт-4000К-3800Lm-KS в комплекте с вводным предохранительным щитком БКС-106 и кожухом декоративным из нержавеющей стали КД-1- АЛЬТ.113-002-01 (242х242х50). </w:t>
            </w:r>
          </w:p>
          <w:p w:rsidR="008F3E00"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В состав Паркового светодиодного осветительного комплекс</w:t>
            </w:r>
            <w:r w:rsidR="008F3E00" w:rsidRPr="001F62B9">
              <w:rPr>
                <w:rFonts w:ascii="PT Astra Serif" w:eastAsia="Calibri" w:hAnsi="PT Astra Serif"/>
                <w:sz w:val="20"/>
                <w:szCs w:val="20"/>
              </w:rPr>
              <w:t>а</w:t>
            </w:r>
            <w:r w:rsidRPr="001F62B9">
              <w:rPr>
                <w:rFonts w:ascii="PT Astra Serif" w:eastAsia="Calibri" w:hAnsi="PT Astra Serif"/>
                <w:sz w:val="20"/>
                <w:szCs w:val="20"/>
              </w:rPr>
              <w:t xml:space="preserve"> должно входить</w:t>
            </w:r>
            <w:r w:rsidR="008F3E00" w:rsidRPr="001F62B9">
              <w:rPr>
                <w:rFonts w:ascii="PT Astra Serif" w:eastAsia="Calibri" w:hAnsi="PT Astra Serif"/>
                <w:sz w:val="20"/>
                <w:szCs w:val="20"/>
              </w:rPr>
              <w:t>:</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  Светильник парковый светодиодный в корпусе из алюминиевого </w:t>
            </w:r>
            <w:proofErr w:type="gramStart"/>
            <w:r w:rsidRPr="001F62B9">
              <w:rPr>
                <w:rFonts w:ascii="PT Astra Serif" w:eastAsia="Calibri" w:hAnsi="PT Astra Serif"/>
                <w:sz w:val="20"/>
                <w:szCs w:val="20"/>
              </w:rPr>
              <w:t>сплава</w:t>
            </w:r>
            <w:proofErr w:type="gramEnd"/>
            <w:r w:rsidRPr="001F62B9">
              <w:rPr>
                <w:rFonts w:ascii="PT Astra Serif" w:eastAsia="Calibri" w:hAnsi="PT Astra Serif"/>
                <w:sz w:val="20"/>
                <w:szCs w:val="20"/>
              </w:rPr>
              <w:t xml:space="preserve"> предназначенного для на</w:t>
            </w:r>
            <w:r w:rsidR="008F3E00" w:rsidRPr="001F62B9">
              <w:rPr>
                <w:rFonts w:ascii="PT Astra Serif" w:eastAsia="Calibri" w:hAnsi="PT Astra Serif"/>
                <w:sz w:val="20"/>
                <w:szCs w:val="20"/>
              </w:rPr>
              <w:t>ружного освещения парковых зон</w:t>
            </w:r>
            <w:r w:rsidRPr="001F62B9">
              <w:rPr>
                <w:rFonts w:ascii="PT Astra Serif" w:eastAsia="Calibri" w:hAnsi="PT Astra Serif"/>
                <w:sz w:val="20"/>
                <w:szCs w:val="20"/>
              </w:rPr>
              <w:t>, а также площадей, дворов, территорий учебных заведений и других объектов.</w:t>
            </w:r>
          </w:p>
          <w:p w:rsidR="008F3E00"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Мощность, </w:t>
            </w:r>
            <w:proofErr w:type="gramStart"/>
            <w:r w:rsidRPr="001F62B9">
              <w:rPr>
                <w:rFonts w:ascii="PT Astra Serif" w:eastAsia="Calibri" w:hAnsi="PT Astra Serif"/>
                <w:sz w:val="20"/>
                <w:szCs w:val="20"/>
              </w:rPr>
              <w:t>Вт</w:t>
            </w:r>
            <w:proofErr w:type="gramEnd"/>
            <w:r w:rsidRPr="001F62B9">
              <w:rPr>
                <w:rFonts w:ascii="PT Astra Serif" w:eastAsia="Calibri" w:hAnsi="PT Astra Serif"/>
                <w:sz w:val="20"/>
                <w:szCs w:val="20"/>
              </w:rPr>
              <w:t xml:space="preserve">           не менее 30Вт</w:t>
            </w:r>
          </w:p>
          <w:p w:rsidR="008F3E00"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Напряжение, В                             220</w:t>
            </w:r>
          </w:p>
          <w:p w:rsidR="0099239B" w:rsidRPr="001F62B9" w:rsidRDefault="0099239B" w:rsidP="00E55FC5">
            <w:pPr>
              <w:spacing w:after="0"/>
              <w:rPr>
                <w:rFonts w:ascii="PT Astra Serif" w:hAnsi="PT Astra Serif"/>
                <w:color w:val="000000"/>
                <w:sz w:val="20"/>
                <w:szCs w:val="20"/>
              </w:rPr>
            </w:pPr>
            <w:r w:rsidRPr="001F62B9">
              <w:rPr>
                <w:rFonts w:ascii="PT Astra Serif" w:hAnsi="PT Astra Serif"/>
                <w:color w:val="000000"/>
                <w:sz w:val="20"/>
                <w:szCs w:val="20"/>
              </w:rPr>
              <w:lastRenderedPageBreak/>
              <w:t>Световой поток, Лм     не менее 3800</w:t>
            </w:r>
          </w:p>
          <w:p w:rsidR="0099239B" w:rsidRPr="001F62B9" w:rsidRDefault="0099239B" w:rsidP="00E55FC5">
            <w:pPr>
              <w:spacing w:after="0"/>
              <w:rPr>
                <w:rFonts w:ascii="PT Astra Serif" w:hAnsi="PT Astra Serif"/>
                <w:color w:val="000000"/>
                <w:sz w:val="20"/>
                <w:szCs w:val="20"/>
              </w:rPr>
            </w:pPr>
            <w:proofErr w:type="gramStart"/>
            <w:r w:rsidRPr="001F62B9">
              <w:rPr>
                <w:rFonts w:ascii="PT Astra Serif" w:hAnsi="PT Astra Serif"/>
                <w:color w:val="000000"/>
                <w:sz w:val="20"/>
                <w:szCs w:val="20"/>
              </w:rPr>
              <w:t>Цветовая</w:t>
            </w:r>
            <w:proofErr w:type="gramEnd"/>
            <w:r w:rsidRPr="001F62B9">
              <w:rPr>
                <w:rFonts w:ascii="PT Astra Serif" w:hAnsi="PT Astra Serif"/>
                <w:color w:val="000000"/>
                <w:sz w:val="20"/>
                <w:szCs w:val="20"/>
              </w:rPr>
              <w:t xml:space="preserve"> темпер., К            не менее 4000</w:t>
            </w:r>
          </w:p>
          <w:p w:rsidR="0099239B" w:rsidRPr="001F62B9" w:rsidRDefault="0099239B" w:rsidP="00E55FC5">
            <w:pPr>
              <w:spacing w:after="0"/>
              <w:rPr>
                <w:rFonts w:ascii="PT Astra Serif" w:eastAsia="Calibri" w:hAnsi="PT Astra Serif"/>
                <w:sz w:val="20"/>
                <w:szCs w:val="20"/>
              </w:rPr>
            </w:pPr>
            <w:r w:rsidRPr="001F62B9">
              <w:rPr>
                <w:rFonts w:ascii="PT Astra Serif" w:hAnsi="PT Astra Serif"/>
                <w:color w:val="000000"/>
                <w:sz w:val="20"/>
                <w:szCs w:val="20"/>
              </w:rPr>
              <w:t>Климатическое исполнение        УХЛ</w:t>
            </w:r>
            <w:proofErr w:type="gramStart"/>
            <w:r w:rsidRPr="001F62B9">
              <w:rPr>
                <w:rFonts w:ascii="PT Astra Serif" w:hAnsi="PT Astra Serif"/>
                <w:color w:val="000000"/>
                <w:sz w:val="20"/>
                <w:szCs w:val="20"/>
              </w:rPr>
              <w:t>1</w:t>
            </w:r>
            <w:proofErr w:type="gramEnd"/>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Степень защиты                        </w:t>
            </w:r>
            <w:r w:rsidRPr="001F62B9">
              <w:rPr>
                <w:rFonts w:ascii="PT Astra Serif" w:eastAsia="Calibri" w:hAnsi="PT Astra Serif"/>
                <w:sz w:val="20"/>
                <w:szCs w:val="20"/>
                <w:lang w:val="en-US"/>
              </w:rPr>
              <w:t>IP</w:t>
            </w:r>
            <w:r w:rsidRPr="001F62B9">
              <w:rPr>
                <w:rFonts w:ascii="PT Astra Serif" w:eastAsia="Calibri" w:hAnsi="PT Astra Serif"/>
                <w:sz w:val="20"/>
                <w:szCs w:val="20"/>
              </w:rPr>
              <w:t>65/</w:t>
            </w:r>
            <w:r w:rsidRPr="001F62B9">
              <w:rPr>
                <w:rFonts w:ascii="PT Astra Serif" w:eastAsia="Calibri" w:hAnsi="PT Astra Serif"/>
                <w:sz w:val="20"/>
                <w:szCs w:val="20"/>
                <w:lang w:val="en-US"/>
              </w:rPr>
              <w:t>IP</w:t>
            </w:r>
            <w:r w:rsidRPr="001F62B9">
              <w:rPr>
                <w:rFonts w:ascii="PT Astra Serif" w:eastAsia="Calibri" w:hAnsi="PT Astra Serif"/>
                <w:sz w:val="20"/>
                <w:szCs w:val="20"/>
              </w:rPr>
              <w:t>67</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Класс защиты от поражения</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электрическим током                        1</w:t>
            </w:r>
          </w:p>
          <w:p w:rsidR="008F3E00" w:rsidRPr="001F62B9" w:rsidRDefault="0099239B" w:rsidP="00E55FC5">
            <w:pPr>
              <w:tabs>
                <w:tab w:val="center" w:pos="3037"/>
              </w:tabs>
              <w:spacing w:after="0"/>
              <w:rPr>
                <w:rFonts w:ascii="PT Astra Serif" w:eastAsia="Calibri" w:hAnsi="PT Astra Serif"/>
                <w:sz w:val="20"/>
                <w:szCs w:val="20"/>
              </w:rPr>
            </w:pPr>
            <w:r w:rsidRPr="001F62B9">
              <w:rPr>
                <w:rFonts w:ascii="PT Astra Serif" w:eastAsia="Calibri" w:hAnsi="PT Astra Serif"/>
                <w:sz w:val="20"/>
                <w:szCs w:val="20"/>
              </w:rPr>
              <w:t>Габариты</w:t>
            </w:r>
            <w:r w:rsidR="008F3E00" w:rsidRPr="001F62B9">
              <w:rPr>
                <w:rFonts w:ascii="PT Astra Serif" w:eastAsia="Calibri" w:hAnsi="PT Astra Serif"/>
                <w:sz w:val="20"/>
                <w:szCs w:val="20"/>
              </w:rPr>
              <w:t>, мм</w:t>
            </w:r>
            <w:proofErr w:type="gramStart"/>
            <w:r w:rsidR="008F3E00" w:rsidRPr="001F62B9">
              <w:rPr>
                <w:rFonts w:ascii="PT Astra Serif" w:eastAsia="Calibri" w:hAnsi="PT Astra Serif"/>
                <w:sz w:val="20"/>
                <w:szCs w:val="20"/>
              </w:rPr>
              <w:t xml:space="preserve">   В</w:t>
            </w:r>
            <w:proofErr w:type="gramEnd"/>
            <w:r w:rsidR="008F3E00" w:rsidRPr="001F62B9">
              <w:rPr>
                <w:rFonts w:ascii="PT Astra Serif" w:eastAsia="Calibri" w:hAnsi="PT Astra Serif"/>
                <w:sz w:val="20"/>
                <w:szCs w:val="20"/>
              </w:rPr>
              <w:t xml:space="preserve"> х Диаметр     </w:t>
            </w:r>
            <w:r w:rsidRPr="001F62B9">
              <w:rPr>
                <w:rFonts w:ascii="PT Astra Serif" w:eastAsia="Calibri" w:hAnsi="PT Astra Serif"/>
                <w:sz w:val="20"/>
                <w:szCs w:val="20"/>
              </w:rPr>
              <w:t xml:space="preserve"> не менее 470х600</w:t>
            </w:r>
          </w:p>
          <w:p w:rsidR="0099239B" w:rsidRPr="001F62B9" w:rsidRDefault="0099239B" w:rsidP="00E55FC5">
            <w:pPr>
              <w:tabs>
                <w:tab w:val="center" w:pos="3037"/>
              </w:tabs>
              <w:spacing w:after="0"/>
              <w:rPr>
                <w:rFonts w:ascii="PT Astra Serif" w:eastAsia="Calibri" w:hAnsi="PT Astra Serif"/>
                <w:sz w:val="20"/>
                <w:szCs w:val="20"/>
              </w:rPr>
            </w:pPr>
            <w:proofErr w:type="spellStart"/>
            <w:r w:rsidRPr="001F62B9">
              <w:rPr>
                <w:rFonts w:ascii="PT Astra Serif" w:eastAsia="Calibri" w:hAnsi="PT Astra Serif"/>
                <w:sz w:val="20"/>
                <w:szCs w:val="20"/>
              </w:rPr>
              <w:t>рассеиватель</w:t>
            </w:r>
            <w:proofErr w:type="spellEnd"/>
            <w:r w:rsidRPr="001F62B9">
              <w:rPr>
                <w:rFonts w:ascii="PT Astra Serif" w:eastAsia="Calibri" w:hAnsi="PT Astra Serif"/>
                <w:sz w:val="20"/>
                <w:szCs w:val="20"/>
              </w:rPr>
              <w:t xml:space="preserve"> </w:t>
            </w:r>
            <w:r w:rsidRPr="001F62B9">
              <w:rPr>
                <w:rFonts w:ascii="PT Astra Serif" w:eastAsia="Calibri" w:hAnsi="PT Astra Serif"/>
                <w:sz w:val="20"/>
                <w:szCs w:val="20"/>
                <w:lang w:val="en-US"/>
              </w:rPr>
              <w:t>PMMA</w:t>
            </w:r>
            <w:r w:rsidRPr="001F62B9">
              <w:rPr>
                <w:rFonts w:ascii="PT Astra Serif" w:eastAsia="Calibri" w:hAnsi="PT Astra Serif"/>
                <w:sz w:val="20"/>
                <w:szCs w:val="20"/>
              </w:rPr>
              <w:t xml:space="preserve"> белый </w:t>
            </w:r>
            <w:r w:rsidRPr="001F62B9">
              <w:rPr>
                <w:rFonts w:ascii="PT Astra Serif" w:eastAsia="Calibri" w:hAnsi="PT Astra Serif"/>
                <w:sz w:val="20"/>
                <w:szCs w:val="20"/>
                <w:lang w:val="en-US"/>
              </w:rPr>
              <w:t>D</w:t>
            </w:r>
            <w:r w:rsidRPr="001F62B9">
              <w:rPr>
                <w:rFonts w:ascii="PT Astra Serif" w:eastAsia="Calibri" w:hAnsi="PT Astra Serif"/>
                <w:sz w:val="20"/>
                <w:szCs w:val="20"/>
              </w:rPr>
              <w:t>150мм</w:t>
            </w:r>
          </w:p>
          <w:p w:rsidR="0099239B" w:rsidRPr="001F62B9" w:rsidRDefault="0099239B" w:rsidP="00E55FC5">
            <w:pPr>
              <w:tabs>
                <w:tab w:val="center" w:pos="3037"/>
              </w:tabs>
              <w:spacing w:after="0"/>
              <w:rPr>
                <w:rFonts w:ascii="PT Astra Serif" w:eastAsia="Calibri" w:hAnsi="PT Astra Serif"/>
                <w:sz w:val="20"/>
                <w:szCs w:val="20"/>
              </w:rPr>
            </w:pPr>
            <w:r w:rsidRPr="001F62B9">
              <w:rPr>
                <w:rFonts w:ascii="PT Astra Serif" w:eastAsia="Calibri" w:hAnsi="PT Astra Serif"/>
                <w:sz w:val="20"/>
                <w:szCs w:val="20"/>
              </w:rPr>
              <w:t xml:space="preserve">Материал корпуса светильника Алюминий с покрытием нанесенным методом порошковой окраски </w:t>
            </w:r>
            <w:r w:rsidRPr="001F62B9">
              <w:rPr>
                <w:rFonts w:ascii="PT Astra Serif" w:eastAsia="Calibri" w:hAnsi="PT Astra Serif"/>
                <w:sz w:val="20"/>
                <w:szCs w:val="20"/>
                <w:lang w:val="en-US"/>
              </w:rPr>
              <w:t>RAL</w:t>
            </w:r>
            <w:r w:rsidRPr="001F62B9">
              <w:rPr>
                <w:rFonts w:ascii="PT Astra Serif" w:eastAsia="Calibri" w:hAnsi="PT Astra Serif"/>
                <w:sz w:val="20"/>
                <w:szCs w:val="20"/>
              </w:rPr>
              <w:t>(9005)</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Способ крепления светильника   на трубу (не менее 5</w:t>
            </w:r>
            <w:r w:rsidR="00791D74">
              <w:rPr>
                <w:rFonts w:ascii="PT Astra Serif" w:eastAsia="Calibri" w:hAnsi="PT Astra Serif"/>
                <w:sz w:val="20"/>
                <w:szCs w:val="20"/>
              </w:rPr>
              <w:t>5см в диаметре)</w:t>
            </w:r>
            <w:r w:rsidRPr="001F62B9">
              <w:rPr>
                <w:rFonts w:ascii="PT Astra Serif" w:eastAsia="Calibri" w:hAnsi="PT Astra Serif"/>
                <w:sz w:val="20"/>
                <w:szCs w:val="20"/>
              </w:rPr>
              <w:t>.</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Гарантийный срок эксплуатации, мес. не менее 60</w:t>
            </w: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noProof/>
                <w:sz w:val="20"/>
                <w:szCs w:val="20"/>
                <w:lang w:eastAsia="ru-RU"/>
              </w:rPr>
              <w:drawing>
                <wp:anchor distT="0" distB="0" distL="114300" distR="114300" simplePos="0" relativeHeight="251659264" behindDoc="0" locked="0" layoutInCell="1" allowOverlap="1" wp14:anchorId="0AE1A5E5" wp14:editId="0DA60960">
                  <wp:simplePos x="0" y="0"/>
                  <wp:positionH relativeFrom="column">
                    <wp:posOffset>193675</wp:posOffset>
                  </wp:positionH>
                  <wp:positionV relativeFrom="paragraph">
                    <wp:posOffset>241300</wp:posOffset>
                  </wp:positionV>
                  <wp:extent cx="1036320" cy="937260"/>
                  <wp:effectExtent l="0" t="0" r="0" b="0"/>
                  <wp:wrapThrough wrapText="bothSides">
                    <wp:wrapPolygon edited="0">
                      <wp:start x="0" y="0"/>
                      <wp:lineTo x="0" y="21073"/>
                      <wp:lineTo x="21044" y="21073"/>
                      <wp:lineTo x="21044" y="0"/>
                      <wp:lineTo x="0" y="0"/>
                    </wp:wrapPolygon>
                  </wp:wrapThrough>
                  <wp:docPr id="5" name="Рисунок 5" descr="https://fonari-ls.ru/image/cache/catalog/tovar/bavaria_sizes-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nari-ls.ru/image/cache/catalog/tovar/bavaria_sizes-750x7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57" t="10135" r="1352" b="6756"/>
                          <a:stretch/>
                        </pic:blipFill>
                        <pic:spPr bwMode="auto">
                          <a:xfrm>
                            <a:off x="0" y="0"/>
                            <a:ext cx="1036320"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2B9">
              <w:rPr>
                <w:rFonts w:ascii="PT Astra Serif" w:eastAsia="Calibri" w:hAnsi="PT Astra Serif"/>
                <w:b/>
                <w:noProof/>
                <w:sz w:val="20"/>
                <w:szCs w:val="20"/>
                <w:lang w:eastAsia="ru-RU"/>
              </w:rPr>
              <w:drawing>
                <wp:anchor distT="0" distB="0" distL="114300" distR="114300" simplePos="0" relativeHeight="251661312" behindDoc="0" locked="0" layoutInCell="1" allowOverlap="1" wp14:anchorId="35C270C8" wp14:editId="7F6D7860">
                  <wp:simplePos x="0" y="0"/>
                  <wp:positionH relativeFrom="column">
                    <wp:posOffset>1420495</wp:posOffset>
                  </wp:positionH>
                  <wp:positionV relativeFrom="paragraph">
                    <wp:posOffset>302260</wp:posOffset>
                  </wp:positionV>
                  <wp:extent cx="838200" cy="760095"/>
                  <wp:effectExtent l="0" t="0" r="0" b="1905"/>
                  <wp:wrapThrough wrapText="bothSides">
                    <wp:wrapPolygon edited="0">
                      <wp:start x="0" y="0"/>
                      <wp:lineTo x="0" y="21113"/>
                      <wp:lineTo x="21109" y="21113"/>
                      <wp:lineTo x="2110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вария на опоре НФК.jpg"/>
                          <pic:cNvPicPr/>
                        </pic:nvPicPr>
                        <pic:blipFill rotWithShape="1">
                          <a:blip r:embed="rId13" cstate="print">
                            <a:extLst>
                              <a:ext uri="{28A0092B-C50C-407E-A947-70E740481C1C}">
                                <a14:useLocalDpi xmlns:a14="http://schemas.microsoft.com/office/drawing/2010/main" val="0"/>
                              </a:ext>
                            </a:extLst>
                          </a:blip>
                          <a:srcRect l="34656" t="9438" r="33884" b="62006"/>
                          <a:stretch/>
                        </pic:blipFill>
                        <pic:spPr bwMode="auto">
                          <a:xfrm>
                            <a:off x="0" y="0"/>
                            <a:ext cx="83820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Опора Парковая фланцевая серии ОПф-002</w:t>
            </w:r>
            <w:r w:rsidR="00791D74">
              <w:rPr>
                <w:rFonts w:ascii="PT Astra Serif" w:eastAsia="Calibri" w:hAnsi="PT Astra Serif"/>
                <w:sz w:val="20"/>
                <w:szCs w:val="20"/>
              </w:rPr>
              <w:t>.</w:t>
            </w:r>
            <w:r w:rsidRPr="001F62B9">
              <w:rPr>
                <w:rFonts w:ascii="PT Astra Serif" w:eastAsia="Calibri" w:hAnsi="PT Astra Serif"/>
                <w:sz w:val="20"/>
                <w:szCs w:val="20"/>
              </w:rPr>
              <w:t xml:space="preserve"> </w:t>
            </w:r>
            <w:r w:rsidR="00791D74">
              <w:rPr>
                <w:rFonts w:ascii="PT Astra Serif" w:hAnsi="PT Astra Serif"/>
                <w:sz w:val="20"/>
                <w:szCs w:val="20"/>
              </w:rPr>
              <w:t>Опора</w:t>
            </w:r>
            <w:r w:rsidRPr="001F62B9">
              <w:rPr>
                <w:rFonts w:ascii="PT Astra Serif" w:hAnsi="PT Astra Serif"/>
                <w:sz w:val="20"/>
                <w:szCs w:val="20"/>
              </w:rPr>
              <w:t xml:space="preserve"> освещения выполнены в виде составной ступенчатой конструкции</w:t>
            </w:r>
            <w:r w:rsidRPr="001F62B9">
              <w:rPr>
                <w:rFonts w:ascii="PT Astra Serif" w:eastAsia="Calibri" w:hAnsi="PT Astra Serif"/>
                <w:sz w:val="20"/>
                <w:szCs w:val="20"/>
              </w:rPr>
              <w:t xml:space="preserve">. </w:t>
            </w:r>
            <w:r w:rsidRPr="001F62B9">
              <w:rPr>
                <w:rFonts w:ascii="PT Astra Serif" w:eastAsia="Calibri" w:hAnsi="PT Astra Serif"/>
                <w:sz w:val="20"/>
                <w:szCs w:val="20"/>
                <w:lang w:val="en-US"/>
              </w:rPr>
              <w:t>D</w:t>
            </w:r>
            <w:r w:rsidRPr="001F62B9">
              <w:rPr>
                <w:rFonts w:ascii="PT Astra Serif" w:eastAsia="Calibri" w:hAnsi="PT Astra Serif"/>
                <w:sz w:val="20"/>
                <w:szCs w:val="20"/>
              </w:rPr>
              <w:t>108/76/60 высотой- 3</w:t>
            </w:r>
            <w:proofErr w:type="gramStart"/>
            <w:r w:rsidRPr="001F62B9">
              <w:rPr>
                <w:rFonts w:ascii="PT Astra Serif" w:eastAsia="Calibri" w:hAnsi="PT Astra Serif"/>
                <w:sz w:val="20"/>
                <w:szCs w:val="20"/>
              </w:rPr>
              <w:t>,0</w:t>
            </w:r>
            <w:proofErr w:type="gramEnd"/>
            <w:r w:rsidRPr="001F62B9">
              <w:rPr>
                <w:rFonts w:ascii="PT Astra Serif" w:eastAsia="Calibri" w:hAnsi="PT Astra Serif"/>
                <w:sz w:val="20"/>
                <w:szCs w:val="20"/>
              </w:rPr>
              <w:t xml:space="preserve"> м</w:t>
            </w:r>
            <w:r w:rsidR="00791D74">
              <w:rPr>
                <w:rFonts w:ascii="PT Astra Serif" w:eastAsia="Calibri" w:hAnsi="PT Astra Serif"/>
                <w:sz w:val="20"/>
                <w:szCs w:val="20"/>
              </w:rPr>
              <w:t xml:space="preserve">. </w:t>
            </w:r>
            <w:r w:rsidRPr="001F62B9">
              <w:rPr>
                <w:rFonts w:ascii="PT Astra Serif" w:eastAsia="Calibri" w:hAnsi="PT Astra Serif"/>
                <w:sz w:val="20"/>
                <w:szCs w:val="20"/>
              </w:rPr>
              <w:t xml:space="preserve"> Покрыта 2 слоями антикоррозийной грунтовки и с последующим окрашиванием полимерной краской по порошковой </w:t>
            </w:r>
            <w:r w:rsidR="00A01363" w:rsidRPr="001F62B9">
              <w:rPr>
                <w:rFonts w:ascii="PT Astra Serif" w:eastAsia="Calibri" w:hAnsi="PT Astra Serif"/>
                <w:sz w:val="20"/>
                <w:szCs w:val="20"/>
              </w:rPr>
              <w:t>технологии.</w:t>
            </w: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r w:rsidRPr="001F62B9">
              <w:rPr>
                <w:rFonts w:ascii="PT Astra Serif" w:hAnsi="PT Astra Serif"/>
                <w:noProof/>
                <w:sz w:val="20"/>
                <w:szCs w:val="20"/>
                <w:lang w:eastAsia="ru-RU"/>
              </w:rPr>
              <w:drawing>
                <wp:anchor distT="0" distB="0" distL="114300" distR="114300" simplePos="0" relativeHeight="251662336" behindDoc="0" locked="0" layoutInCell="1" allowOverlap="1" wp14:anchorId="25B00545" wp14:editId="6CC6EE6C">
                  <wp:simplePos x="0" y="0"/>
                  <wp:positionH relativeFrom="column">
                    <wp:posOffset>445135</wp:posOffset>
                  </wp:positionH>
                  <wp:positionV relativeFrom="paragraph">
                    <wp:posOffset>73660</wp:posOffset>
                  </wp:positionV>
                  <wp:extent cx="1271270" cy="3152775"/>
                  <wp:effectExtent l="0" t="0" r="5080" b="9525"/>
                  <wp:wrapThrough wrapText="bothSides">
                    <wp:wrapPolygon edited="0">
                      <wp:start x="0" y="0"/>
                      <wp:lineTo x="0" y="21535"/>
                      <wp:lineTo x="21363" y="21535"/>
                      <wp:lineTo x="213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пора бавари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270" cy="3152775"/>
                          </a:xfrm>
                          <a:prstGeom prst="rect">
                            <a:avLst/>
                          </a:prstGeom>
                        </pic:spPr>
                      </pic:pic>
                    </a:graphicData>
                  </a:graphic>
                  <wp14:sizeRelH relativeFrom="page">
                    <wp14:pctWidth>0</wp14:pctWidth>
                  </wp14:sizeRelH>
                  <wp14:sizeRelV relativeFrom="page">
                    <wp14:pctHeight>0</wp14:pctHeight>
                  </wp14:sizeRelV>
                </wp:anchor>
              </w:drawing>
            </w: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1F62B9" w:rsidRPr="001F62B9" w:rsidRDefault="001F62B9" w:rsidP="00E55FC5">
            <w:pPr>
              <w:spacing w:after="0"/>
              <w:rPr>
                <w:rFonts w:ascii="PT Astra Serif" w:eastAsia="Calibri" w:hAnsi="PT Astra Serif"/>
                <w:sz w:val="20"/>
                <w:szCs w:val="20"/>
              </w:rPr>
            </w:pPr>
          </w:p>
          <w:p w:rsidR="0099239B" w:rsidRDefault="00A01363" w:rsidP="00E55FC5">
            <w:pPr>
              <w:spacing w:after="0"/>
              <w:rPr>
                <w:rFonts w:ascii="PT Astra Serif" w:hAnsi="PT Astra Serif"/>
                <w:noProof/>
                <w:sz w:val="20"/>
                <w:szCs w:val="20"/>
                <w:lang w:eastAsia="ru-RU"/>
              </w:rPr>
            </w:pPr>
            <w:proofErr w:type="gramStart"/>
            <w:r w:rsidRPr="001F62B9">
              <w:rPr>
                <w:rFonts w:ascii="PT Astra Serif" w:eastAsia="Calibri" w:hAnsi="PT Astra Serif"/>
                <w:sz w:val="20"/>
                <w:szCs w:val="20"/>
              </w:rPr>
              <w:t>Фланец опоры должен закрыва</w:t>
            </w:r>
            <w:r w:rsidR="0099239B" w:rsidRPr="001F62B9">
              <w:rPr>
                <w:rFonts w:ascii="PT Astra Serif" w:eastAsia="Calibri" w:hAnsi="PT Astra Serif"/>
                <w:sz w:val="20"/>
                <w:szCs w:val="20"/>
              </w:rPr>
              <w:t>ться кожухом из нержавеющей стали окрашенный в цвет опоры для защиты болтовых соединения закладной детали опоры от атмосферных осадков</w:t>
            </w:r>
            <w:r w:rsidR="00791D74">
              <w:rPr>
                <w:rFonts w:ascii="PT Astra Serif" w:eastAsia="Calibri" w:hAnsi="PT Astra Serif"/>
                <w:sz w:val="20"/>
                <w:szCs w:val="20"/>
              </w:rPr>
              <w:t>.</w:t>
            </w:r>
            <w:r w:rsidR="0099239B" w:rsidRPr="001F62B9">
              <w:rPr>
                <w:rFonts w:ascii="PT Astra Serif" w:hAnsi="PT Astra Serif"/>
                <w:noProof/>
                <w:sz w:val="20"/>
                <w:szCs w:val="20"/>
                <w:lang w:eastAsia="ru-RU"/>
              </w:rPr>
              <w:t xml:space="preserve"> </w:t>
            </w:r>
            <w:proofErr w:type="gramEnd"/>
          </w:p>
          <w:p w:rsidR="00791D74" w:rsidRPr="001F62B9" w:rsidRDefault="00791D74" w:rsidP="00E55FC5">
            <w:pPr>
              <w:spacing w:after="0"/>
              <w:rPr>
                <w:rFonts w:ascii="PT Astra Serif" w:eastAsia="Calibri" w:hAnsi="PT Astra Serif"/>
                <w:sz w:val="20"/>
                <w:szCs w:val="20"/>
              </w:rPr>
            </w:pPr>
            <w:r w:rsidRPr="001F62B9">
              <w:rPr>
                <w:rFonts w:ascii="PT Astra Serif" w:hAnsi="PT Astra Serif"/>
                <w:noProof/>
                <w:sz w:val="20"/>
                <w:szCs w:val="20"/>
                <w:lang w:eastAsia="ru-RU"/>
              </w:rPr>
              <w:drawing>
                <wp:anchor distT="0" distB="0" distL="114300" distR="114300" simplePos="0" relativeHeight="251663360" behindDoc="0" locked="0" layoutInCell="1" allowOverlap="1" wp14:anchorId="764578C4" wp14:editId="6236E964">
                  <wp:simplePos x="0" y="0"/>
                  <wp:positionH relativeFrom="column">
                    <wp:posOffset>1499870</wp:posOffset>
                  </wp:positionH>
                  <wp:positionV relativeFrom="paragraph">
                    <wp:posOffset>85725</wp:posOffset>
                  </wp:positionV>
                  <wp:extent cx="899160" cy="655320"/>
                  <wp:effectExtent l="0" t="0" r="0" b="0"/>
                  <wp:wrapThrough wrapText="bothSides">
                    <wp:wrapPolygon edited="0">
                      <wp:start x="11441" y="0"/>
                      <wp:lineTo x="0" y="3140"/>
                      <wp:lineTo x="0" y="11302"/>
                      <wp:lineTo x="458" y="12558"/>
                      <wp:lineTo x="6407" y="20721"/>
                      <wp:lineTo x="9610" y="20721"/>
                      <wp:lineTo x="10525" y="20093"/>
                      <wp:lineTo x="21051" y="16953"/>
                      <wp:lineTo x="21051" y="7535"/>
                      <wp:lineTo x="15559" y="0"/>
                      <wp:lineTo x="11441" y="0"/>
                    </wp:wrapPolygon>
                  </wp:wrapThrough>
                  <wp:docPr id="6" name="Рисунок 6" descr="https://fonari-ls.ru/image/catalog/kojuh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nari-ls.ru/image/catalog/kojuh_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16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D74" w:rsidRDefault="00791D74" w:rsidP="00E55FC5">
            <w:pPr>
              <w:spacing w:after="0"/>
              <w:rPr>
                <w:rFonts w:ascii="PT Astra Serif" w:eastAsia="Calibri" w:hAnsi="PT Astra Serif"/>
                <w:sz w:val="20"/>
                <w:szCs w:val="20"/>
              </w:rPr>
            </w:pPr>
          </w:p>
          <w:p w:rsidR="00791D74" w:rsidRDefault="00791D74" w:rsidP="00E55FC5">
            <w:pPr>
              <w:spacing w:after="0"/>
              <w:rPr>
                <w:rFonts w:ascii="PT Astra Serif" w:eastAsia="Calibri" w:hAnsi="PT Astra Serif"/>
                <w:sz w:val="20"/>
                <w:szCs w:val="20"/>
              </w:rPr>
            </w:pPr>
          </w:p>
          <w:p w:rsidR="00791D74" w:rsidRDefault="00791D74" w:rsidP="00E55FC5">
            <w:pPr>
              <w:spacing w:after="0"/>
              <w:rPr>
                <w:rFonts w:ascii="PT Astra Serif" w:eastAsia="Calibri" w:hAnsi="PT Astra Serif"/>
                <w:sz w:val="20"/>
                <w:szCs w:val="20"/>
              </w:rPr>
            </w:pPr>
          </w:p>
          <w:p w:rsidR="00791D74" w:rsidRDefault="00791D74" w:rsidP="00E55FC5">
            <w:pPr>
              <w:spacing w:after="0"/>
              <w:rPr>
                <w:rFonts w:ascii="PT Astra Serif" w:eastAsia="Calibri" w:hAnsi="PT Astra Serif"/>
                <w:sz w:val="20"/>
                <w:szCs w:val="20"/>
              </w:rPr>
            </w:pPr>
          </w:p>
          <w:p w:rsidR="00791D74" w:rsidRDefault="00791D74" w:rsidP="00E55FC5">
            <w:pPr>
              <w:spacing w:after="0"/>
              <w:rPr>
                <w:rFonts w:ascii="PT Astra Serif" w:eastAsia="Calibri" w:hAnsi="PT Astra Serif"/>
                <w:sz w:val="20"/>
                <w:szCs w:val="20"/>
              </w:rPr>
            </w:pPr>
          </w:p>
          <w:p w:rsidR="00A01363"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В комплекте с опорой должен поставляться предохранительный</w:t>
            </w:r>
            <w:r w:rsidR="008F3E00" w:rsidRPr="001F62B9">
              <w:rPr>
                <w:rFonts w:ascii="PT Astra Serif" w:eastAsia="Calibri" w:hAnsi="PT Astra Serif"/>
                <w:sz w:val="20"/>
                <w:szCs w:val="20"/>
              </w:rPr>
              <w:t xml:space="preserve"> бокс</w:t>
            </w:r>
            <w:r w:rsidRPr="001F62B9">
              <w:rPr>
                <w:rFonts w:ascii="PT Astra Serif" w:eastAsia="Calibri" w:hAnsi="PT Astra Serif"/>
                <w:sz w:val="20"/>
                <w:szCs w:val="20"/>
              </w:rPr>
              <w:t>.</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 Бокс (щиток) вводной для подключения кабеля в опоре освещения, а так же защиты электрооборудования и кабелей нагрузки светильников серии БКС-106 укомплектованный  предохранителями 6А </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Вид климатического исполнения – УХЛ</w:t>
            </w:r>
            <w:proofErr w:type="gramStart"/>
            <w:r w:rsidRPr="001F62B9">
              <w:rPr>
                <w:rFonts w:ascii="PT Astra Serif" w:eastAsia="Calibri" w:hAnsi="PT Astra Serif"/>
                <w:sz w:val="20"/>
                <w:szCs w:val="20"/>
              </w:rPr>
              <w:t>1</w:t>
            </w:r>
            <w:proofErr w:type="gramEnd"/>
            <w:r w:rsidRPr="001F62B9">
              <w:rPr>
                <w:rFonts w:ascii="PT Astra Serif" w:eastAsia="Calibri" w:hAnsi="PT Astra Serif"/>
                <w:sz w:val="20"/>
                <w:szCs w:val="20"/>
              </w:rPr>
              <w:t xml:space="preserve"> </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lastRenderedPageBreak/>
              <w:t>Степень защиты - IP-67</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Габаритные размеры (</w:t>
            </w:r>
            <w:proofErr w:type="spellStart"/>
            <w:r w:rsidRPr="001F62B9">
              <w:rPr>
                <w:rFonts w:ascii="PT Astra Serif" w:eastAsia="Calibri" w:hAnsi="PT Astra Serif"/>
                <w:sz w:val="20"/>
                <w:szCs w:val="20"/>
              </w:rPr>
              <w:t>ШхВхГ</w:t>
            </w:r>
            <w:proofErr w:type="spellEnd"/>
            <w:r w:rsidRPr="001F62B9">
              <w:rPr>
                <w:rFonts w:ascii="PT Astra Serif" w:eastAsia="Calibri" w:hAnsi="PT Astra Serif"/>
                <w:sz w:val="20"/>
                <w:szCs w:val="20"/>
              </w:rPr>
              <w:t>) 70х180х70 мм</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Кол-во предохранителей  1 </w:t>
            </w:r>
            <w:proofErr w:type="spellStart"/>
            <w:proofErr w:type="gramStart"/>
            <w:r w:rsidRPr="001F62B9">
              <w:rPr>
                <w:rFonts w:ascii="PT Astra Serif" w:eastAsia="Calibri" w:hAnsi="PT Astra Serif"/>
                <w:sz w:val="20"/>
                <w:szCs w:val="20"/>
              </w:rPr>
              <w:t>шт</w:t>
            </w:r>
            <w:proofErr w:type="spellEnd"/>
            <w:proofErr w:type="gramEnd"/>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Номинальный ток предохранителя, </w:t>
            </w:r>
            <w:proofErr w:type="spellStart"/>
            <w:r w:rsidRPr="001F62B9">
              <w:rPr>
                <w:rFonts w:ascii="PT Astra Serif" w:eastAsia="Calibri" w:hAnsi="PT Astra Serif"/>
                <w:sz w:val="20"/>
                <w:szCs w:val="20"/>
              </w:rPr>
              <w:t>In</w:t>
            </w:r>
            <w:proofErr w:type="spellEnd"/>
            <w:r w:rsidRPr="001F62B9">
              <w:rPr>
                <w:rFonts w:ascii="PT Astra Serif" w:eastAsia="Calibri" w:hAnsi="PT Astra Serif"/>
                <w:sz w:val="20"/>
                <w:szCs w:val="20"/>
              </w:rPr>
              <w:t xml:space="preserve"> 06A</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Диапазон сечений питающего кабеля</w:t>
            </w:r>
          </w:p>
          <w:p w:rsidR="0099239B" w:rsidRPr="001F62B9" w:rsidRDefault="0099239B" w:rsidP="00E55FC5">
            <w:pPr>
              <w:spacing w:after="0"/>
              <w:rPr>
                <w:rFonts w:ascii="PT Astra Serif" w:eastAsia="Calibri" w:hAnsi="PT Astra Serif"/>
                <w:sz w:val="20"/>
                <w:szCs w:val="20"/>
              </w:rPr>
            </w:pPr>
            <w:proofErr w:type="spellStart"/>
            <w:r w:rsidRPr="001F62B9">
              <w:rPr>
                <w:rFonts w:ascii="PT Astra Serif" w:eastAsia="Calibri" w:hAnsi="PT Astra Serif"/>
                <w:sz w:val="20"/>
                <w:szCs w:val="20"/>
              </w:rPr>
              <w:t>Cu</w:t>
            </w:r>
            <w:proofErr w:type="spellEnd"/>
            <w:r w:rsidRPr="001F62B9">
              <w:rPr>
                <w:rFonts w:ascii="PT Astra Serif" w:eastAsia="Calibri" w:hAnsi="PT Astra Serif"/>
                <w:sz w:val="20"/>
                <w:szCs w:val="20"/>
              </w:rPr>
              <w:t>/</w:t>
            </w:r>
            <w:proofErr w:type="spellStart"/>
            <w:r w:rsidRPr="001F62B9">
              <w:rPr>
                <w:rFonts w:ascii="PT Astra Serif" w:eastAsia="Calibri" w:hAnsi="PT Astra Serif"/>
                <w:sz w:val="20"/>
                <w:szCs w:val="20"/>
              </w:rPr>
              <w:t>Al</w:t>
            </w:r>
            <w:proofErr w:type="spellEnd"/>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3 кабеля от 5х6мм2 до 5х16мм2 либо</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3 кабеля от 4х6мм2 до 4х16мм2</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Диапазон сечений кабеля линий освещения </w:t>
            </w:r>
            <w:proofErr w:type="spellStart"/>
            <w:r w:rsidRPr="001F62B9">
              <w:rPr>
                <w:rFonts w:ascii="PT Astra Serif" w:eastAsia="Calibri" w:hAnsi="PT Astra Serif"/>
                <w:sz w:val="20"/>
                <w:szCs w:val="20"/>
              </w:rPr>
              <w:t>Cu</w:t>
            </w:r>
            <w:proofErr w:type="spellEnd"/>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от 3х1мм2 до 3х2,5мм2</w:t>
            </w:r>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noProof/>
                <w:sz w:val="20"/>
                <w:szCs w:val="20"/>
                <w:lang w:eastAsia="ru-RU"/>
              </w:rPr>
              <w:drawing>
                <wp:anchor distT="0" distB="0" distL="114300" distR="114300" simplePos="0" relativeHeight="251660288" behindDoc="0" locked="0" layoutInCell="1" allowOverlap="1" wp14:anchorId="0844106A" wp14:editId="3636792B">
                  <wp:simplePos x="0" y="0"/>
                  <wp:positionH relativeFrom="column">
                    <wp:posOffset>980440</wp:posOffset>
                  </wp:positionH>
                  <wp:positionV relativeFrom="paragraph">
                    <wp:posOffset>71120</wp:posOffset>
                  </wp:positionV>
                  <wp:extent cx="577850" cy="1294765"/>
                  <wp:effectExtent l="361950" t="0" r="336550" b="0"/>
                  <wp:wrapThrough wrapText="bothSides">
                    <wp:wrapPolygon edited="0">
                      <wp:start x="131" y="21658"/>
                      <wp:lineTo x="20781" y="21658"/>
                      <wp:lineTo x="20781" y="365"/>
                      <wp:lineTo x="131" y="365"/>
                      <wp:lineTo x="131" y="21658"/>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819" t="41704" r="34109"/>
                          <a:stretch/>
                        </pic:blipFill>
                        <pic:spPr bwMode="auto">
                          <a:xfrm rot="5400000">
                            <a:off x="0" y="0"/>
                            <a:ext cx="577850"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2B9">
              <w:rPr>
                <w:rFonts w:ascii="PT Astra Serif" w:eastAsia="Calibri" w:hAnsi="PT Astra Serif"/>
                <w:sz w:val="20"/>
                <w:szCs w:val="20"/>
              </w:rPr>
              <w:t>Номинальный ток БКС 80</w:t>
            </w:r>
            <w:proofErr w:type="gramStart"/>
            <w:r w:rsidRPr="001F62B9">
              <w:rPr>
                <w:rFonts w:ascii="PT Astra Serif" w:eastAsia="Calibri" w:hAnsi="PT Astra Serif"/>
                <w:sz w:val="20"/>
                <w:szCs w:val="20"/>
              </w:rPr>
              <w:t xml:space="preserve"> А</w:t>
            </w:r>
            <w:proofErr w:type="gramEnd"/>
          </w:p>
          <w:p w:rsidR="0099239B" w:rsidRPr="001F62B9" w:rsidRDefault="0099239B" w:rsidP="00E55FC5">
            <w:pPr>
              <w:spacing w:after="0"/>
              <w:rPr>
                <w:rFonts w:ascii="PT Astra Serif" w:eastAsia="Calibri" w:hAnsi="PT Astra Serif"/>
                <w:sz w:val="20"/>
                <w:szCs w:val="20"/>
              </w:rPr>
            </w:pPr>
            <w:r w:rsidRPr="001F62B9">
              <w:rPr>
                <w:rFonts w:ascii="PT Astra Serif" w:eastAsia="Calibri" w:hAnsi="PT Astra Serif"/>
                <w:sz w:val="20"/>
                <w:szCs w:val="20"/>
              </w:rPr>
              <w:t xml:space="preserve">Номинальное напряжение изоляции 10 </w:t>
            </w:r>
            <w:proofErr w:type="spellStart"/>
            <w:r w:rsidRPr="001F62B9">
              <w:rPr>
                <w:rFonts w:ascii="PT Astra Serif" w:eastAsia="Calibri" w:hAnsi="PT Astra Serif"/>
                <w:sz w:val="20"/>
                <w:szCs w:val="20"/>
              </w:rPr>
              <w:t>kA</w:t>
            </w:r>
            <w:proofErr w:type="spellEnd"/>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spacing w:after="0"/>
              <w:rPr>
                <w:rFonts w:ascii="PT Astra Serif" w:eastAsia="Calibri" w:hAnsi="PT Astra Serif"/>
                <w:sz w:val="20"/>
                <w:szCs w:val="20"/>
              </w:rPr>
            </w:pPr>
          </w:p>
          <w:p w:rsidR="0099239B" w:rsidRPr="001F62B9" w:rsidRDefault="0099239B" w:rsidP="00E55FC5">
            <w:pPr>
              <w:rPr>
                <w:rFonts w:ascii="PT Astra Serif" w:hAnsi="PT Astra Serif"/>
                <w:sz w:val="20"/>
                <w:szCs w:val="20"/>
              </w:rPr>
            </w:pPr>
          </w:p>
        </w:tc>
      </w:tr>
    </w:tbl>
    <w:p w:rsidR="001E6F51" w:rsidRPr="001E6F51" w:rsidRDefault="001E6F51" w:rsidP="001E6F51">
      <w:pPr>
        <w:suppressAutoHyphens w:val="0"/>
        <w:autoSpaceDE w:val="0"/>
        <w:autoSpaceDN w:val="0"/>
        <w:adjustRightInd w:val="0"/>
        <w:spacing w:after="0"/>
        <w:rPr>
          <w:rFonts w:ascii="PT Astra Serif" w:hAnsi="PT Astra Serif"/>
        </w:rPr>
      </w:pPr>
    </w:p>
    <w:sectPr w:rsidR="001E6F51" w:rsidRPr="001E6F51" w:rsidSect="00984337">
      <w:pgSz w:w="11906" w:h="16838"/>
      <w:pgMar w:top="426" w:right="56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C9435DF"/>
    <w:multiLevelType w:val="hybridMultilevel"/>
    <w:tmpl w:val="99503A86"/>
    <w:lvl w:ilvl="0" w:tplc="6E1817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240716"/>
    <w:multiLevelType w:val="multilevel"/>
    <w:tmpl w:val="2D6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0213C9"/>
    <w:multiLevelType w:val="multilevel"/>
    <w:tmpl w:val="14403608"/>
    <w:lvl w:ilvl="0">
      <w:start w:val="5"/>
      <w:numFmt w:val="decimal"/>
      <w:lvlText w:val="%1"/>
      <w:lvlJc w:val="left"/>
      <w:pPr>
        <w:ind w:left="101" w:hanging="404"/>
      </w:pPr>
      <w:rPr>
        <w:rFonts w:hint="default"/>
        <w:lang w:val="ru-RU" w:eastAsia="en-US" w:bidi="ar-SA"/>
      </w:rPr>
    </w:lvl>
    <w:lvl w:ilvl="1">
      <w:start w:val="1"/>
      <w:numFmt w:val="decimal"/>
      <w:lvlText w:val="%1.%2"/>
      <w:lvlJc w:val="left"/>
      <w:pPr>
        <w:ind w:left="101" w:hanging="404"/>
      </w:pPr>
      <w:rPr>
        <w:rFonts w:ascii="Microsoft Sans Serif" w:eastAsia="Microsoft Sans Serif" w:hAnsi="Microsoft Sans Serif" w:cs="Microsoft Sans Serif" w:hint="default"/>
        <w:w w:val="100"/>
        <w:sz w:val="24"/>
        <w:szCs w:val="24"/>
        <w:lang w:val="ru-RU" w:eastAsia="en-US" w:bidi="ar-SA"/>
      </w:rPr>
    </w:lvl>
    <w:lvl w:ilvl="2">
      <w:numFmt w:val="bullet"/>
      <w:lvlText w:val="•"/>
      <w:lvlJc w:val="left"/>
      <w:pPr>
        <w:ind w:left="2017" w:hanging="404"/>
      </w:pPr>
      <w:rPr>
        <w:rFonts w:hint="default"/>
        <w:lang w:val="ru-RU" w:eastAsia="en-US" w:bidi="ar-SA"/>
      </w:rPr>
    </w:lvl>
    <w:lvl w:ilvl="3">
      <w:numFmt w:val="bullet"/>
      <w:lvlText w:val="•"/>
      <w:lvlJc w:val="left"/>
      <w:pPr>
        <w:ind w:left="2975" w:hanging="404"/>
      </w:pPr>
      <w:rPr>
        <w:rFonts w:hint="default"/>
        <w:lang w:val="ru-RU" w:eastAsia="en-US" w:bidi="ar-SA"/>
      </w:rPr>
    </w:lvl>
    <w:lvl w:ilvl="4">
      <w:numFmt w:val="bullet"/>
      <w:lvlText w:val="•"/>
      <w:lvlJc w:val="left"/>
      <w:pPr>
        <w:ind w:left="3934" w:hanging="404"/>
      </w:pPr>
      <w:rPr>
        <w:rFonts w:hint="default"/>
        <w:lang w:val="ru-RU" w:eastAsia="en-US" w:bidi="ar-SA"/>
      </w:rPr>
    </w:lvl>
    <w:lvl w:ilvl="5">
      <w:numFmt w:val="bullet"/>
      <w:lvlText w:val="•"/>
      <w:lvlJc w:val="left"/>
      <w:pPr>
        <w:ind w:left="4893" w:hanging="404"/>
      </w:pPr>
      <w:rPr>
        <w:rFonts w:hint="default"/>
        <w:lang w:val="ru-RU" w:eastAsia="en-US" w:bidi="ar-SA"/>
      </w:rPr>
    </w:lvl>
    <w:lvl w:ilvl="6">
      <w:numFmt w:val="bullet"/>
      <w:lvlText w:val="•"/>
      <w:lvlJc w:val="left"/>
      <w:pPr>
        <w:ind w:left="5851" w:hanging="404"/>
      </w:pPr>
      <w:rPr>
        <w:rFonts w:hint="default"/>
        <w:lang w:val="ru-RU" w:eastAsia="en-US" w:bidi="ar-SA"/>
      </w:rPr>
    </w:lvl>
    <w:lvl w:ilvl="7">
      <w:numFmt w:val="bullet"/>
      <w:lvlText w:val="•"/>
      <w:lvlJc w:val="left"/>
      <w:pPr>
        <w:ind w:left="6810" w:hanging="404"/>
      </w:pPr>
      <w:rPr>
        <w:rFonts w:hint="default"/>
        <w:lang w:val="ru-RU" w:eastAsia="en-US" w:bidi="ar-SA"/>
      </w:rPr>
    </w:lvl>
    <w:lvl w:ilvl="8">
      <w:numFmt w:val="bullet"/>
      <w:lvlText w:val="•"/>
      <w:lvlJc w:val="left"/>
      <w:pPr>
        <w:ind w:left="7769" w:hanging="404"/>
      </w:pPr>
      <w:rPr>
        <w:rFonts w:hint="default"/>
        <w:lang w:val="ru-RU" w:eastAsia="en-US" w:bidi="ar-SA"/>
      </w:rPr>
    </w:lvl>
  </w:abstractNum>
  <w:abstractNum w:abstractNumId="4">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528C01F6"/>
    <w:multiLevelType w:val="hybridMultilevel"/>
    <w:tmpl w:val="53B226A0"/>
    <w:lvl w:ilvl="0" w:tplc="07209FA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2A5942"/>
    <w:multiLevelType w:val="hybridMultilevel"/>
    <w:tmpl w:val="5F001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8E7E0F72">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E691C0C"/>
    <w:multiLevelType w:val="hybridMultilevel"/>
    <w:tmpl w:val="5650B4EE"/>
    <w:lvl w:ilvl="0" w:tplc="8634D908">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81965CE"/>
    <w:multiLevelType w:val="hybridMultilevel"/>
    <w:tmpl w:val="5F001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8E7E0F72">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82E4933"/>
    <w:multiLevelType w:val="hybridMultilevel"/>
    <w:tmpl w:val="5F001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8E7E0F72">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5"/>
  </w:num>
  <w:num w:numId="3">
    <w:abstractNumId w:val="7"/>
  </w:num>
  <w:num w:numId="4">
    <w:abstractNumId w:val="4"/>
  </w:num>
  <w:num w:numId="5">
    <w:abstractNumId w:val="6"/>
  </w:num>
  <w:num w:numId="6">
    <w:abstractNumId w:val="8"/>
  </w:num>
  <w:num w:numId="7">
    <w:abstractNumId w:val="9"/>
  </w:num>
  <w:num w:numId="8">
    <w:abstractNumId w:val="1"/>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925"/>
    <w:rsid w:val="00021047"/>
    <w:rsid w:val="00023C4D"/>
    <w:rsid w:val="00027E5D"/>
    <w:rsid w:val="000340E9"/>
    <w:rsid w:val="00084FF5"/>
    <w:rsid w:val="000B5991"/>
    <w:rsid w:val="000C7327"/>
    <w:rsid w:val="00106489"/>
    <w:rsid w:val="00162208"/>
    <w:rsid w:val="00162696"/>
    <w:rsid w:val="00180925"/>
    <w:rsid w:val="00190C58"/>
    <w:rsid w:val="00193F78"/>
    <w:rsid w:val="001D0AC8"/>
    <w:rsid w:val="001D2842"/>
    <w:rsid w:val="001E6F51"/>
    <w:rsid w:val="001F62B9"/>
    <w:rsid w:val="00233434"/>
    <w:rsid w:val="0026429B"/>
    <w:rsid w:val="00264CBA"/>
    <w:rsid w:val="002C233D"/>
    <w:rsid w:val="002D5DA1"/>
    <w:rsid w:val="0030711D"/>
    <w:rsid w:val="0032587A"/>
    <w:rsid w:val="003345DB"/>
    <w:rsid w:val="0033769E"/>
    <w:rsid w:val="00345855"/>
    <w:rsid w:val="00373089"/>
    <w:rsid w:val="003B4D3A"/>
    <w:rsid w:val="003C0D4B"/>
    <w:rsid w:val="003E1E8D"/>
    <w:rsid w:val="003E5D94"/>
    <w:rsid w:val="003E689C"/>
    <w:rsid w:val="0040485C"/>
    <w:rsid w:val="004372DE"/>
    <w:rsid w:val="004421E5"/>
    <w:rsid w:val="00442528"/>
    <w:rsid w:val="00457CD3"/>
    <w:rsid w:val="00491128"/>
    <w:rsid w:val="004F4262"/>
    <w:rsid w:val="004F4DF4"/>
    <w:rsid w:val="005134C8"/>
    <w:rsid w:val="00525E45"/>
    <w:rsid w:val="005463D1"/>
    <w:rsid w:val="00564949"/>
    <w:rsid w:val="00591853"/>
    <w:rsid w:val="00597E06"/>
    <w:rsid w:val="005A2198"/>
    <w:rsid w:val="005B7CDB"/>
    <w:rsid w:val="005F44E4"/>
    <w:rsid w:val="005F67E5"/>
    <w:rsid w:val="0062121D"/>
    <w:rsid w:val="00650702"/>
    <w:rsid w:val="006538A3"/>
    <w:rsid w:val="00691B76"/>
    <w:rsid w:val="006B4444"/>
    <w:rsid w:val="006E0F4E"/>
    <w:rsid w:val="006E5263"/>
    <w:rsid w:val="006F2565"/>
    <w:rsid w:val="00734DA8"/>
    <w:rsid w:val="007630F1"/>
    <w:rsid w:val="00771956"/>
    <w:rsid w:val="00775B3B"/>
    <w:rsid w:val="00791D74"/>
    <w:rsid w:val="007C19EF"/>
    <w:rsid w:val="007E2716"/>
    <w:rsid w:val="008815C0"/>
    <w:rsid w:val="00884EB4"/>
    <w:rsid w:val="008B04C3"/>
    <w:rsid w:val="008B1153"/>
    <w:rsid w:val="008B72BE"/>
    <w:rsid w:val="008C03CB"/>
    <w:rsid w:val="008F3E00"/>
    <w:rsid w:val="00905DFF"/>
    <w:rsid w:val="009413C8"/>
    <w:rsid w:val="00944880"/>
    <w:rsid w:val="00957C9E"/>
    <w:rsid w:val="00984337"/>
    <w:rsid w:val="009865C6"/>
    <w:rsid w:val="0099239B"/>
    <w:rsid w:val="009A3ED8"/>
    <w:rsid w:val="009D67E7"/>
    <w:rsid w:val="009D77FA"/>
    <w:rsid w:val="00A01363"/>
    <w:rsid w:val="00A1155E"/>
    <w:rsid w:val="00A203DF"/>
    <w:rsid w:val="00A34603"/>
    <w:rsid w:val="00A45C45"/>
    <w:rsid w:val="00A52F9A"/>
    <w:rsid w:val="00A8572E"/>
    <w:rsid w:val="00B247BB"/>
    <w:rsid w:val="00B54A82"/>
    <w:rsid w:val="00BA0CC2"/>
    <w:rsid w:val="00BA3928"/>
    <w:rsid w:val="00BC1A9B"/>
    <w:rsid w:val="00C012E5"/>
    <w:rsid w:val="00C1456D"/>
    <w:rsid w:val="00C41162"/>
    <w:rsid w:val="00C52316"/>
    <w:rsid w:val="00C65CF2"/>
    <w:rsid w:val="00C7575D"/>
    <w:rsid w:val="00CB684E"/>
    <w:rsid w:val="00D56007"/>
    <w:rsid w:val="00D6443A"/>
    <w:rsid w:val="00D67890"/>
    <w:rsid w:val="00D75EB2"/>
    <w:rsid w:val="00D84DB4"/>
    <w:rsid w:val="00D94D94"/>
    <w:rsid w:val="00DB18B6"/>
    <w:rsid w:val="00DC0078"/>
    <w:rsid w:val="00DC6C2B"/>
    <w:rsid w:val="00E111D0"/>
    <w:rsid w:val="00E55FC5"/>
    <w:rsid w:val="00E6052C"/>
    <w:rsid w:val="00E97D78"/>
    <w:rsid w:val="00EA48B9"/>
    <w:rsid w:val="00EF7BC5"/>
    <w:rsid w:val="00F01320"/>
    <w:rsid w:val="00F0437A"/>
    <w:rsid w:val="00F05790"/>
    <w:rsid w:val="00F2249C"/>
    <w:rsid w:val="00F3544F"/>
    <w:rsid w:val="00F35FAE"/>
    <w:rsid w:val="00F8156E"/>
    <w:rsid w:val="00FA0A54"/>
    <w:rsid w:val="00FB0AF3"/>
    <w:rsid w:val="00FB6BEC"/>
    <w:rsid w:val="00FC070E"/>
    <w:rsid w:val="00FC651F"/>
    <w:rsid w:val="00FC71D1"/>
    <w:rsid w:val="00FE4A6F"/>
    <w:rsid w:val="00FF6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925"/>
    <w:pPr>
      <w:suppressAutoHyphens/>
      <w:spacing w:after="60" w:line="240" w:lineRule="auto"/>
      <w:jc w:val="both"/>
    </w:pPr>
    <w:rPr>
      <w:rFonts w:ascii="Times New Roman" w:eastAsia="Times New Roman" w:hAnsi="Times New Roman" w:cs="Times New Roman"/>
      <w:kern w:val="1"/>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180925"/>
    <w:pPr>
      <w:keepNext/>
      <w:numPr>
        <w:numId w:val="1"/>
      </w:numPr>
      <w:spacing w:before="240"/>
      <w:jc w:val="center"/>
      <w:outlineLvl w:val="0"/>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180925"/>
    <w:rPr>
      <w:rFonts w:ascii="Times New Roman" w:eastAsia="Times New Roman" w:hAnsi="Times New Roman" w:cs="Times New Roman"/>
      <w:b/>
      <w:bCs/>
      <w:kern w:val="1"/>
      <w:sz w:val="36"/>
      <w:szCs w:val="36"/>
      <w:lang w:eastAsia="ar-SA"/>
    </w:rPr>
  </w:style>
  <w:style w:type="paragraph" w:customStyle="1" w:styleId="ConsPlusNormal">
    <w:name w:val="ConsPlusNormal"/>
    <w:link w:val="ConsPlusNormal0"/>
    <w:rsid w:val="00180925"/>
    <w:pPr>
      <w:widowControl w:val="0"/>
      <w:suppressAutoHyphens/>
      <w:autoSpaceDE w:val="0"/>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locked/>
    <w:rsid w:val="00180925"/>
    <w:rPr>
      <w:rFonts w:ascii="Arial" w:eastAsia="Arial" w:hAnsi="Arial" w:cs="Times New Roman"/>
      <w:kern w:val="1"/>
      <w:sz w:val="20"/>
      <w:szCs w:val="20"/>
      <w:lang w:eastAsia="ar-SA"/>
    </w:rPr>
  </w:style>
  <w:style w:type="paragraph" w:customStyle="1" w:styleId="a3">
    <w:name w:val="Содержимое таблицы"/>
    <w:basedOn w:val="a"/>
    <w:rsid w:val="00180925"/>
    <w:pPr>
      <w:suppressLineNumbers/>
    </w:pPr>
  </w:style>
  <w:style w:type="paragraph" w:customStyle="1" w:styleId="a4">
    <w:name w:val="Таблицы (моноширинный)"/>
    <w:basedOn w:val="a"/>
    <w:next w:val="a"/>
    <w:uiPriority w:val="99"/>
    <w:rsid w:val="00180925"/>
    <w:pPr>
      <w:widowControl w:val="0"/>
      <w:autoSpaceDE w:val="0"/>
      <w:spacing w:after="0"/>
    </w:pPr>
    <w:rPr>
      <w:rFonts w:ascii="Courier New" w:hAnsi="Courier New" w:cs="Courier New"/>
      <w:sz w:val="20"/>
      <w:szCs w:val="20"/>
    </w:rPr>
  </w:style>
  <w:style w:type="paragraph" w:customStyle="1" w:styleId="a5">
    <w:name w:val="Нормальный (таблица)"/>
    <w:basedOn w:val="a"/>
    <w:next w:val="a"/>
    <w:uiPriority w:val="99"/>
    <w:rsid w:val="00180925"/>
    <w:pPr>
      <w:widowControl w:val="0"/>
      <w:suppressAutoHyphens w:val="0"/>
      <w:autoSpaceDE w:val="0"/>
      <w:autoSpaceDN w:val="0"/>
      <w:adjustRightInd w:val="0"/>
      <w:spacing w:after="0"/>
    </w:pPr>
    <w:rPr>
      <w:rFonts w:ascii="Arial" w:hAnsi="Arial" w:cs="Arial"/>
      <w:kern w:val="0"/>
      <w:lang w:eastAsia="ru-RU"/>
    </w:rPr>
  </w:style>
  <w:style w:type="paragraph" w:styleId="a6">
    <w:name w:val="Balloon Text"/>
    <w:basedOn w:val="a"/>
    <w:link w:val="a7"/>
    <w:uiPriority w:val="99"/>
    <w:semiHidden/>
    <w:unhideWhenUsed/>
    <w:rsid w:val="00F3544F"/>
    <w:pPr>
      <w:spacing w:after="0"/>
    </w:pPr>
    <w:rPr>
      <w:rFonts w:ascii="Tahoma" w:hAnsi="Tahoma" w:cs="Tahoma"/>
      <w:sz w:val="16"/>
      <w:szCs w:val="16"/>
    </w:rPr>
  </w:style>
  <w:style w:type="character" w:customStyle="1" w:styleId="a7">
    <w:name w:val="Текст выноски Знак"/>
    <w:basedOn w:val="a0"/>
    <w:link w:val="a6"/>
    <w:uiPriority w:val="99"/>
    <w:semiHidden/>
    <w:rsid w:val="00F3544F"/>
    <w:rPr>
      <w:rFonts w:ascii="Tahoma" w:eastAsia="Times New Roman" w:hAnsi="Tahoma" w:cs="Tahoma"/>
      <w:kern w:val="1"/>
      <w:sz w:val="16"/>
      <w:szCs w:val="16"/>
      <w:lang w:eastAsia="ar-SA"/>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FC651F"/>
    <w:pPr>
      <w:ind w:left="720"/>
      <w:contextualSpacing/>
    </w:pPr>
  </w:style>
  <w:style w:type="paragraph" w:customStyle="1" w:styleId="TableParagraph">
    <w:name w:val="Table Paragraph"/>
    <w:basedOn w:val="a"/>
    <w:uiPriority w:val="1"/>
    <w:qFormat/>
    <w:rsid w:val="00BA0CC2"/>
    <w:pPr>
      <w:widowControl w:val="0"/>
      <w:suppressAutoHyphens w:val="0"/>
      <w:autoSpaceDE w:val="0"/>
      <w:autoSpaceDN w:val="0"/>
      <w:spacing w:after="0" w:line="223" w:lineRule="exact"/>
      <w:ind w:left="106"/>
      <w:jc w:val="left"/>
    </w:pPr>
    <w:rPr>
      <w:kern w:val="0"/>
      <w:sz w:val="22"/>
      <w:szCs w:val="22"/>
      <w:lang w:eastAsia="ru-RU" w:bidi="ru-RU"/>
    </w:rPr>
  </w:style>
  <w:style w:type="paragraph" w:styleId="aa">
    <w:name w:val="Plain Text"/>
    <w:basedOn w:val="a"/>
    <w:link w:val="ab"/>
    <w:unhideWhenUsed/>
    <w:rsid w:val="002D5DA1"/>
    <w:pPr>
      <w:suppressAutoHyphens w:val="0"/>
      <w:spacing w:after="0"/>
      <w:jc w:val="left"/>
    </w:pPr>
    <w:rPr>
      <w:rFonts w:ascii="Courier New" w:hAnsi="Courier New"/>
      <w:kern w:val="0"/>
      <w:sz w:val="20"/>
      <w:szCs w:val="20"/>
    </w:rPr>
  </w:style>
  <w:style w:type="character" w:customStyle="1" w:styleId="ab">
    <w:name w:val="Текст Знак"/>
    <w:basedOn w:val="a0"/>
    <w:link w:val="aa"/>
    <w:rsid w:val="002D5DA1"/>
    <w:rPr>
      <w:rFonts w:ascii="Courier New" w:eastAsia="Times New Roman" w:hAnsi="Courier New" w:cs="Times New Roman"/>
      <w:sz w:val="20"/>
      <w:szCs w:val="20"/>
      <w:lang w:eastAsia="ar-SA"/>
    </w:rPr>
  </w:style>
  <w:style w:type="character" w:styleId="ac">
    <w:name w:val="Strong"/>
    <w:uiPriority w:val="22"/>
    <w:qFormat/>
    <w:rsid w:val="005B7CDB"/>
    <w:rPr>
      <w:b/>
      <w:bCs/>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9A3ED8"/>
    <w:rPr>
      <w:rFonts w:ascii="Times New Roman" w:eastAsia="Times New Roman" w:hAnsi="Times New Roman" w:cs="Times New Roman"/>
      <w:kern w:val="1"/>
      <w:sz w:val="24"/>
      <w:szCs w:val="24"/>
      <w:lang w:eastAsia="ar-SA"/>
    </w:rPr>
  </w:style>
  <w:style w:type="paragraph" w:customStyle="1" w:styleId="Standard">
    <w:name w:val="Standard"/>
    <w:rsid w:val="009A3ED8"/>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styleId="ad">
    <w:name w:val="Body Text Indent"/>
    <w:basedOn w:val="a"/>
    <w:link w:val="11"/>
    <w:rsid w:val="001E6F51"/>
    <w:pPr>
      <w:spacing w:after="120"/>
      <w:ind w:left="283"/>
      <w:jc w:val="left"/>
    </w:pPr>
    <w:rPr>
      <w:sz w:val="20"/>
      <w:szCs w:val="20"/>
      <w:lang w:val="x-none"/>
    </w:rPr>
  </w:style>
  <w:style w:type="character" w:customStyle="1" w:styleId="ae">
    <w:name w:val="Основной текст с отступом Знак"/>
    <w:basedOn w:val="a0"/>
    <w:uiPriority w:val="99"/>
    <w:semiHidden/>
    <w:rsid w:val="001E6F51"/>
    <w:rPr>
      <w:rFonts w:ascii="Times New Roman" w:eastAsia="Times New Roman" w:hAnsi="Times New Roman" w:cs="Times New Roman"/>
      <w:kern w:val="1"/>
      <w:sz w:val="24"/>
      <w:szCs w:val="24"/>
      <w:lang w:eastAsia="ar-SA"/>
    </w:rPr>
  </w:style>
  <w:style w:type="character" w:customStyle="1" w:styleId="11">
    <w:name w:val="Основной текст с отступом Знак1"/>
    <w:link w:val="ad"/>
    <w:locked/>
    <w:rsid w:val="001E6F51"/>
    <w:rPr>
      <w:rFonts w:ascii="Times New Roman" w:eastAsia="Times New Roman" w:hAnsi="Times New Roman" w:cs="Times New Roman"/>
      <w:kern w:val="1"/>
      <w:sz w:val="20"/>
      <w:szCs w:val="20"/>
      <w:lang w:val="x-none" w:eastAsia="ar-SA"/>
    </w:rPr>
  </w:style>
  <w:style w:type="character" w:customStyle="1" w:styleId="12">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
    <w:link w:val="af"/>
    <w:uiPriority w:val="99"/>
    <w:semiHidden/>
    <w:locked/>
    <w:rsid w:val="001E6F51"/>
    <w:rPr>
      <w:rFonts w:ascii="Times New Roman" w:eastAsia="Times New Roman" w:hAnsi="Times New Roman" w:cs="Times New Roman"/>
      <w:kern w:val="2"/>
      <w:sz w:val="24"/>
      <w:szCs w:val="24"/>
      <w:lang w:eastAsia="ar-SA"/>
    </w:rPr>
  </w:style>
  <w:style w:type="paragraph" w:styleId="af">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
    <w:basedOn w:val="a"/>
    <w:link w:val="12"/>
    <w:uiPriority w:val="99"/>
    <w:semiHidden/>
    <w:unhideWhenUsed/>
    <w:rsid w:val="001E6F51"/>
    <w:pPr>
      <w:spacing w:before="280" w:after="280"/>
      <w:jc w:val="left"/>
    </w:pPr>
    <w:rPr>
      <w:kern w:val="2"/>
    </w:rPr>
  </w:style>
  <w:style w:type="paragraph" w:customStyle="1" w:styleId="Default">
    <w:name w:val="Default"/>
    <w:rsid w:val="00E55FC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925"/>
    <w:pPr>
      <w:suppressAutoHyphens/>
      <w:spacing w:after="60" w:line="240" w:lineRule="auto"/>
      <w:jc w:val="both"/>
    </w:pPr>
    <w:rPr>
      <w:rFonts w:ascii="Times New Roman" w:eastAsia="Times New Roman" w:hAnsi="Times New Roman" w:cs="Times New Roman"/>
      <w:kern w:val="1"/>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180925"/>
    <w:pPr>
      <w:keepNext/>
      <w:numPr>
        <w:numId w:val="1"/>
      </w:numPr>
      <w:spacing w:before="240"/>
      <w:jc w:val="center"/>
      <w:outlineLvl w:val="0"/>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180925"/>
    <w:rPr>
      <w:rFonts w:ascii="Times New Roman" w:eastAsia="Times New Roman" w:hAnsi="Times New Roman" w:cs="Times New Roman"/>
      <w:b/>
      <w:bCs/>
      <w:kern w:val="1"/>
      <w:sz w:val="36"/>
      <w:szCs w:val="36"/>
      <w:lang w:eastAsia="ar-SA"/>
    </w:rPr>
  </w:style>
  <w:style w:type="paragraph" w:customStyle="1" w:styleId="ConsPlusNormal">
    <w:name w:val="ConsPlusNormal"/>
    <w:link w:val="ConsPlusNormal0"/>
    <w:rsid w:val="00180925"/>
    <w:pPr>
      <w:widowControl w:val="0"/>
      <w:suppressAutoHyphens/>
      <w:autoSpaceDE w:val="0"/>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locked/>
    <w:rsid w:val="00180925"/>
    <w:rPr>
      <w:rFonts w:ascii="Arial" w:eastAsia="Arial" w:hAnsi="Arial" w:cs="Times New Roman"/>
      <w:kern w:val="1"/>
      <w:sz w:val="20"/>
      <w:szCs w:val="20"/>
      <w:lang w:eastAsia="ar-SA"/>
    </w:rPr>
  </w:style>
  <w:style w:type="paragraph" w:customStyle="1" w:styleId="a3">
    <w:name w:val="Содержимое таблицы"/>
    <w:basedOn w:val="a"/>
    <w:rsid w:val="00180925"/>
    <w:pPr>
      <w:suppressLineNumbers/>
    </w:pPr>
  </w:style>
  <w:style w:type="paragraph" w:customStyle="1" w:styleId="a4">
    <w:name w:val="Таблицы (моноширинный)"/>
    <w:basedOn w:val="a"/>
    <w:next w:val="a"/>
    <w:uiPriority w:val="99"/>
    <w:rsid w:val="00180925"/>
    <w:pPr>
      <w:widowControl w:val="0"/>
      <w:autoSpaceDE w:val="0"/>
      <w:spacing w:after="0"/>
    </w:pPr>
    <w:rPr>
      <w:rFonts w:ascii="Courier New" w:hAnsi="Courier New" w:cs="Courier New"/>
      <w:sz w:val="20"/>
      <w:szCs w:val="20"/>
    </w:rPr>
  </w:style>
  <w:style w:type="paragraph" w:customStyle="1" w:styleId="a5">
    <w:name w:val="Нормальный (таблица)"/>
    <w:basedOn w:val="a"/>
    <w:next w:val="a"/>
    <w:uiPriority w:val="99"/>
    <w:rsid w:val="00180925"/>
    <w:pPr>
      <w:widowControl w:val="0"/>
      <w:suppressAutoHyphens w:val="0"/>
      <w:autoSpaceDE w:val="0"/>
      <w:autoSpaceDN w:val="0"/>
      <w:adjustRightInd w:val="0"/>
      <w:spacing w:after="0"/>
    </w:pPr>
    <w:rPr>
      <w:rFonts w:ascii="Arial" w:hAnsi="Arial" w:cs="Arial"/>
      <w:kern w:val="0"/>
      <w:lang w:eastAsia="ru-RU"/>
    </w:rPr>
  </w:style>
  <w:style w:type="paragraph" w:styleId="a6">
    <w:name w:val="Balloon Text"/>
    <w:basedOn w:val="a"/>
    <w:link w:val="a7"/>
    <w:uiPriority w:val="99"/>
    <w:semiHidden/>
    <w:unhideWhenUsed/>
    <w:rsid w:val="00F3544F"/>
    <w:pPr>
      <w:spacing w:after="0"/>
    </w:pPr>
    <w:rPr>
      <w:rFonts w:ascii="Tahoma" w:hAnsi="Tahoma" w:cs="Tahoma"/>
      <w:sz w:val="16"/>
      <w:szCs w:val="16"/>
    </w:rPr>
  </w:style>
  <w:style w:type="character" w:customStyle="1" w:styleId="a7">
    <w:name w:val="Текст выноски Знак"/>
    <w:basedOn w:val="a0"/>
    <w:link w:val="a6"/>
    <w:uiPriority w:val="99"/>
    <w:semiHidden/>
    <w:rsid w:val="00F3544F"/>
    <w:rPr>
      <w:rFonts w:ascii="Tahoma" w:eastAsia="Times New Roman" w:hAnsi="Tahoma" w:cs="Tahoma"/>
      <w:kern w:val="1"/>
      <w:sz w:val="16"/>
      <w:szCs w:val="16"/>
      <w:lang w:eastAsia="ar-SA"/>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FC651F"/>
    <w:pPr>
      <w:ind w:left="720"/>
      <w:contextualSpacing/>
    </w:pPr>
  </w:style>
  <w:style w:type="paragraph" w:customStyle="1" w:styleId="TableParagraph">
    <w:name w:val="Table Paragraph"/>
    <w:basedOn w:val="a"/>
    <w:uiPriority w:val="1"/>
    <w:qFormat/>
    <w:rsid w:val="00BA0CC2"/>
    <w:pPr>
      <w:widowControl w:val="0"/>
      <w:suppressAutoHyphens w:val="0"/>
      <w:autoSpaceDE w:val="0"/>
      <w:autoSpaceDN w:val="0"/>
      <w:spacing w:after="0" w:line="223" w:lineRule="exact"/>
      <w:ind w:left="106"/>
      <w:jc w:val="left"/>
    </w:pPr>
    <w:rPr>
      <w:kern w:val="0"/>
      <w:sz w:val="22"/>
      <w:szCs w:val="22"/>
      <w:lang w:eastAsia="ru-RU" w:bidi="ru-RU"/>
    </w:rPr>
  </w:style>
  <w:style w:type="paragraph" w:styleId="aa">
    <w:name w:val="Plain Text"/>
    <w:basedOn w:val="a"/>
    <w:link w:val="ab"/>
    <w:unhideWhenUsed/>
    <w:rsid w:val="002D5DA1"/>
    <w:pPr>
      <w:suppressAutoHyphens w:val="0"/>
      <w:spacing w:after="0"/>
      <w:jc w:val="left"/>
    </w:pPr>
    <w:rPr>
      <w:rFonts w:ascii="Courier New" w:hAnsi="Courier New"/>
      <w:kern w:val="0"/>
      <w:sz w:val="20"/>
      <w:szCs w:val="20"/>
    </w:rPr>
  </w:style>
  <w:style w:type="character" w:customStyle="1" w:styleId="ab">
    <w:name w:val="Текст Знак"/>
    <w:basedOn w:val="a0"/>
    <w:link w:val="aa"/>
    <w:rsid w:val="002D5DA1"/>
    <w:rPr>
      <w:rFonts w:ascii="Courier New" w:eastAsia="Times New Roman" w:hAnsi="Courier New" w:cs="Times New Roman"/>
      <w:sz w:val="20"/>
      <w:szCs w:val="20"/>
      <w:lang w:eastAsia="ar-SA"/>
    </w:rPr>
  </w:style>
  <w:style w:type="character" w:styleId="ac">
    <w:name w:val="Strong"/>
    <w:uiPriority w:val="22"/>
    <w:qFormat/>
    <w:rsid w:val="005B7CDB"/>
    <w:rPr>
      <w:b/>
      <w:bCs/>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9A3ED8"/>
    <w:rPr>
      <w:rFonts w:ascii="Times New Roman" w:eastAsia="Times New Roman" w:hAnsi="Times New Roman" w:cs="Times New Roman"/>
      <w:kern w:val="1"/>
      <w:sz w:val="24"/>
      <w:szCs w:val="24"/>
      <w:lang w:eastAsia="ar-SA"/>
    </w:rPr>
  </w:style>
  <w:style w:type="paragraph" w:customStyle="1" w:styleId="Standard">
    <w:name w:val="Standard"/>
    <w:rsid w:val="009A3ED8"/>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styleId="ad">
    <w:name w:val="Body Text Indent"/>
    <w:basedOn w:val="a"/>
    <w:link w:val="11"/>
    <w:rsid w:val="001E6F51"/>
    <w:pPr>
      <w:spacing w:after="120"/>
      <w:ind w:left="283"/>
      <w:jc w:val="left"/>
    </w:pPr>
    <w:rPr>
      <w:sz w:val="20"/>
      <w:szCs w:val="20"/>
      <w:lang w:val="x-none"/>
    </w:rPr>
  </w:style>
  <w:style w:type="character" w:customStyle="1" w:styleId="ae">
    <w:name w:val="Основной текст с отступом Знак"/>
    <w:basedOn w:val="a0"/>
    <w:uiPriority w:val="99"/>
    <w:semiHidden/>
    <w:rsid w:val="001E6F51"/>
    <w:rPr>
      <w:rFonts w:ascii="Times New Roman" w:eastAsia="Times New Roman" w:hAnsi="Times New Roman" w:cs="Times New Roman"/>
      <w:kern w:val="1"/>
      <w:sz w:val="24"/>
      <w:szCs w:val="24"/>
      <w:lang w:eastAsia="ar-SA"/>
    </w:rPr>
  </w:style>
  <w:style w:type="character" w:customStyle="1" w:styleId="11">
    <w:name w:val="Основной текст с отступом Знак1"/>
    <w:link w:val="ad"/>
    <w:locked/>
    <w:rsid w:val="001E6F51"/>
    <w:rPr>
      <w:rFonts w:ascii="Times New Roman" w:eastAsia="Times New Roman" w:hAnsi="Times New Roman" w:cs="Times New Roman"/>
      <w:kern w:val="1"/>
      <w:sz w:val="20"/>
      <w:szCs w:val="20"/>
      <w:lang w:val="x-none" w:eastAsia="ar-SA"/>
    </w:rPr>
  </w:style>
  <w:style w:type="character" w:customStyle="1" w:styleId="12">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
    <w:link w:val="af"/>
    <w:uiPriority w:val="99"/>
    <w:semiHidden/>
    <w:locked/>
    <w:rsid w:val="001E6F51"/>
    <w:rPr>
      <w:rFonts w:ascii="Times New Roman" w:eastAsia="Times New Roman" w:hAnsi="Times New Roman" w:cs="Times New Roman"/>
      <w:kern w:val="2"/>
      <w:sz w:val="24"/>
      <w:szCs w:val="24"/>
      <w:lang w:eastAsia="ar-SA"/>
    </w:rPr>
  </w:style>
  <w:style w:type="paragraph" w:styleId="af">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
    <w:basedOn w:val="a"/>
    <w:link w:val="12"/>
    <w:uiPriority w:val="99"/>
    <w:semiHidden/>
    <w:unhideWhenUsed/>
    <w:rsid w:val="001E6F51"/>
    <w:pPr>
      <w:spacing w:before="280" w:after="280"/>
      <w:jc w:val="left"/>
    </w:pPr>
    <w:rPr>
      <w:kern w:val="2"/>
    </w:rPr>
  </w:style>
  <w:style w:type="paragraph" w:customStyle="1" w:styleId="Default">
    <w:name w:val="Default"/>
    <w:rsid w:val="00E55FC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3155">
      <w:bodyDiv w:val="1"/>
      <w:marLeft w:val="0"/>
      <w:marRight w:val="0"/>
      <w:marTop w:val="0"/>
      <w:marBottom w:val="0"/>
      <w:divBdr>
        <w:top w:val="none" w:sz="0" w:space="0" w:color="auto"/>
        <w:left w:val="none" w:sz="0" w:space="0" w:color="auto"/>
        <w:bottom w:val="none" w:sz="0" w:space="0" w:color="auto"/>
        <w:right w:val="none" w:sz="0" w:space="0" w:color="auto"/>
      </w:divBdr>
    </w:div>
    <w:div w:id="411974681">
      <w:bodyDiv w:val="1"/>
      <w:marLeft w:val="0"/>
      <w:marRight w:val="0"/>
      <w:marTop w:val="0"/>
      <w:marBottom w:val="0"/>
      <w:divBdr>
        <w:top w:val="none" w:sz="0" w:space="0" w:color="auto"/>
        <w:left w:val="none" w:sz="0" w:space="0" w:color="auto"/>
        <w:bottom w:val="none" w:sz="0" w:space="0" w:color="auto"/>
        <w:right w:val="none" w:sz="0" w:space="0" w:color="auto"/>
      </w:divBdr>
    </w:div>
    <w:div w:id="535701635">
      <w:bodyDiv w:val="1"/>
      <w:marLeft w:val="0"/>
      <w:marRight w:val="0"/>
      <w:marTop w:val="0"/>
      <w:marBottom w:val="0"/>
      <w:divBdr>
        <w:top w:val="none" w:sz="0" w:space="0" w:color="auto"/>
        <w:left w:val="none" w:sz="0" w:space="0" w:color="auto"/>
        <w:bottom w:val="none" w:sz="0" w:space="0" w:color="auto"/>
        <w:right w:val="none" w:sz="0" w:space="0" w:color="auto"/>
      </w:divBdr>
    </w:div>
    <w:div w:id="853303004">
      <w:bodyDiv w:val="1"/>
      <w:marLeft w:val="0"/>
      <w:marRight w:val="0"/>
      <w:marTop w:val="0"/>
      <w:marBottom w:val="0"/>
      <w:divBdr>
        <w:top w:val="none" w:sz="0" w:space="0" w:color="auto"/>
        <w:left w:val="none" w:sz="0" w:space="0" w:color="auto"/>
        <w:bottom w:val="none" w:sz="0" w:space="0" w:color="auto"/>
        <w:right w:val="none" w:sz="0" w:space="0" w:color="auto"/>
      </w:divBdr>
    </w:div>
    <w:div w:id="935210253">
      <w:bodyDiv w:val="1"/>
      <w:marLeft w:val="0"/>
      <w:marRight w:val="0"/>
      <w:marTop w:val="0"/>
      <w:marBottom w:val="0"/>
      <w:divBdr>
        <w:top w:val="none" w:sz="0" w:space="0" w:color="auto"/>
        <w:left w:val="none" w:sz="0" w:space="0" w:color="auto"/>
        <w:bottom w:val="none" w:sz="0" w:space="0" w:color="auto"/>
        <w:right w:val="none" w:sz="0" w:space="0" w:color="auto"/>
      </w:divBdr>
    </w:div>
    <w:div w:id="1217666159">
      <w:bodyDiv w:val="1"/>
      <w:marLeft w:val="0"/>
      <w:marRight w:val="0"/>
      <w:marTop w:val="0"/>
      <w:marBottom w:val="0"/>
      <w:divBdr>
        <w:top w:val="none" w:sz="0" w:space="0" w:color="auto"/>
        <w:left w:val="none" w:sz="0" w:space="0" w:color="auto"/>
        <w:bottom w:val="none" w:sz="0" w:space="0" w:color="auto"/>
        <w:right w:val="none" w:sz="0" w:space="0" w:color="auto"/>
      </w:divBdr>
    </w:div>
    <w:div w:id="1276905467">
      <w:bodyDiv w:val="1"/>
      <w:marLeft w:val="0"/>
      <w:marRight w:val="0"/>
      <w:marTop w:val="0"/>
      <w:marBottom w:val="0"/>
      <w:divBdr>
        <w:top w:val="none" w:sz="0" w:space="0" w:color="auto"/>
        <w:left w:val="none" w:sz="0" w:space="0" w:color="auto"/>
        <w:bottom w:val="none" w:sz="0" w:space="0" w:color="auto"/>
        <w:right w:val="none" w:sz="0" w:space="0" w:color="auto"/>
      </w:divBdr>
    </w:div>
    <w:div w:id="1518226350">
      <w:bodyDiv w:val="1"/>
      <w:marLeft w:val="0"/>
      <w:marRight w:val="0"/>
      <w:marTop w:val="0"/>
      <w:marBottom w:val="0"/>
      <w:divBdr>
        <w:top w:val="none" w:sz="0" w:space="0" w:color="auto"/>
        <w:left w:val="none" w:sz="0" w:space="0" w:color="auto"/>
        <w:bottom w:val="none" w:sz="0" w:space="0" w:color="auto"/>
        <w:right w:val="none" w:sz="0" w:space="0" w:color="auto"/>
      </w:divBdr>
    </w:div>
    <w:div w:id="1976570177">
      <w:bodyDiv w:val="1"/>
      <w:marLeft w:val="0"/>
      <w:marRight w:val="0"/>
      <w:marTop w:val="0"/>
      <w:marBottom w:val="0"/>
      <w:divBdr>
        <w:top w:val="none" w:sz="0" w:space="0" w:color="auto"/>
        <w:left w:val="none" w:sz="0" w:space="0" w:color="auto"/>
        <w:bottom w:val="none" w:sz="0" w:space="0" w:color="auto"/>
        <w:right w:val="none" w:sz="0" w:space="0" w:color="auto"/>
      </w:divBdr>
    </w:div>
    <w:div w:id="1983193374">
      <w:bodyDiv w:val="1"/>
      <w:marLeft w:val="0"/>
      <w:marRight w:val="0"/>
      <w:marTop w:val="0"/>
      <w:marBottom w:val="0"/>
      <w:divBdr>
        <w:top w:val="none" w:sz="0" w:space="0" w:color="auto"/>
        <w:left w:val="none" w:sz="0" w:space="0" w:color="auto"/>
        <w:bottom w:val="none" w:sz="0" w:space="0" w:color="auto"/>
        <w:right w:val="none" w:sz="0" w:space="0" w:color="auto"/>
      </w:divBdr>
    </w:div>
    <w:div w:id="1995907571">
      <w:bodyDiv w:val="1"/>
      <w:marLeft w:val="0"/>
      <w:marRight w:val="0"/>
      <w:marTop w:val="0"/>
      <w:marBottom w:val="0"/>
      <w:divBdr>
        <w:top w:val="none" w:sz="0" w:space="0" w:color="auto"/>
        <w:left w:val="none" w:sz="0" w:space="0" w:color="auto"/>
        <w:bottom w:val="none" w:sz="0" w:space="0" w:color="auto"/>
        <w:right w:val="none" w:sz="0" w:space="0" w:color="auto"/>
      </w:divBdr>
    </w:div>
    <w:div w:id="20566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D0030-E2C4-476F-B0C7-D214E99F9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5</Pages>
  <Words>1665</Words>
  <Characters>9495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Марина Евгениевна</dc:creator>
  <cp:lastModifiedBy>Скороходова Людмила Сабитовна</cp:lastModifiedBy>
  <cp:revision>75</cp:revision>
  <cp:lastPrinted>2023-05-11T05:23:00Z</cp:lastPrinted>
  <dcterms:created xsi:type="dcterms:W3CDTF">2020-03-02T11:19:00Z</dcterms:created>
  <dcterms:modified xsi:type="dcterms:W3CDTF">2024-06-18T06:22:00Z</dcterms:modified>
</cp:coreProperties>
</file>